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515E9" w14:textId="77777777" w:rsidR="00041305" w:rsidRPr="00457CB7" w:rsidRDefault="00DC1019" w:rsidP="00E53090">
      <w:pPr>
        <w:pStyle w:val="NoSpacing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02763F" w:rsidRPr="00457CB7">
        <w:rPr>
          <w:rFonts w:ascii="Century Gothic" w:hAnsi="Century Gothic" w:cs="Times New Roman"/>
          <w:b/>
          <w:sz w:val="28"/>
          <w:szCs w:val="28"/>
          <w:u w:val="single"/>
        </w:rPr>
        <w:t xml:space="preserve">Leçon </w:t>
      </w:r>
      <w:r w:rsidR="009F4567">
        <w:rPr>
          <w:rFonts w:ascii="Century Gothic" w:hAnsi="Century Gothic" w:cs="Times New Roman"/>
          <w:b/>
          <w:sz w:val="28"/>
          <w:szCs w:val="28"/>
          <w:u w:val="single"/>
        </w:rPr>
        <w:t>7</w:t>
      </w:r>
      <w:r w:rsidR="0002763F" w:rsidRPr="00457CB7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="001C1798" w:rsidRPr="00457CB7">
        <w:rPr>
          <w:rFonts w:ascii="Century Gothic" w:hAnsi="Century Gothic" w:cs="Times New Roman"/>
          <w:b/>
          <w:sz w:val="28"/>
          <w:szCs w:val="28"/>
        </w:rPr>
        <w:t xml:space="preserve">Job et ses 3 amis – </w:t>
      </w:r>
      <w:r w:rsidR="009F4567">
        <w:rPr>
          <w:rFonts w:ascii="Century Gothic" w:hAnsi="Century Gothic" w:cs="Times New Roman"/>
          <w:b/>
          <w:sz w:val="28"/>
          <w:szCs w:val="28"/>
        </w:rPr>
        <w:t>2</w:t>
      </w:r>
      <w:r w:rsidR="009F4567" w:rsidRPr="009F4567">
        <w:rPr>
          <w:rFonts w:ascii="Century Gothic" w:hAnsi="Century Gothic" w:cs="Times New Roman"/>
          <w:b/>
          <w:sz w:val="28"/>
          <w:szCs w:val="28"/>
          <w:vertAlign w:val="superscript"/>
        </w:rPr>
        <w:t>e</w:t>
      </w:r>
      <w:r w:rsidR="009F4567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1C1798" w:rsidRPr="00457CB7">
        <w:rPr>
          <w:rFonts w:ascii="Century Gothic" w:hAnsi="Century Gothic" w:cs="Times New Roman"/>
          <w:b/>
          <w:sz w:val="28"/>
          <w:szCs w:val="28"/>
        </w:rPr>
        <w:t xml:space="preserve">Partie </w:t>
      </w:r>
      <w:r w:rsidR="001C1798" w:rsidRPr="009F4567">
        <w:rPr>
          <w:rFonts w:ascii="Century Gothic" w:hAnsi="Century Gothic" w:cs="Times New Roman"/>
          <w:b/>
          <w:sz w:val="24"/>
          <w:szCs w:val="24"/>
        </w:rPr>
        <w:t>(</w:t>
      </w:r>
      <w:r w:rsidR="009F4567" w:rsidRPr="009F4567">
        <w:rPr>
          <w:rFonts w:ascii="Century Gothic" w:hAnsi="Century Gothic" w:cs="Times New Roman"/>
          <w:b/>
          <w:sz w:val="24"/>
          <w:szCs w:val="24"/>
        </w:rPr>
        <w:t>Punition rétributive</w:t>
      </w:r>
      <w:r w:rsidR="001C1798" w:rsidRPr="009F4567">
        <w:rPr>
          <w:rFonts w:ascii="Century Gothic" w:hAnsi="Century Gothic" w:cs="Times New Roman"/>
          <w:b/>
          <w:sz w:val="24"/>
          <w:szCs w:val="24"/>
        </w:rPr>
        <w:t>)</w:t>
      </w:r>
    </w:p>
    <w:p w14:paraId="1E666E2D" w14:textId="77777777" w:rsidR="0002763F" w:rsidRDefault="0002763F" w:rsidP="00E53090">
      <w:pPr>
        <w:pStyle w:val="NoSpacing"/>
        <w:rPr>
          <w:rFonts w:ascii="Century Gothic" w:hAnsi="Century Gothic" w:cs="Times New Roman"/>
        </w:rPr>
      </w:pPr>
    </w:p>
    <w:p w14:paraId="5A9D88B7" w14:textId="77777777" w:rsidR="00E757DC" w:rsidRDefault="00E757DC" w:rsidP="00E53090">
      <w:pPr>
        <w:pStyle w:val="NoSpacing"/>
        <w:rPr>
          <w:rFonts w:ascii="Century Gothic" w:hAnsi="Century Gothic" w:cs="Times New Roman"/>
        </w:rPr>
      </w:pPr>
      <w:r w:rsidRPr="00C82657">
        <w:rPr>
          <w:rFonts w:ascii="Century Gothic" w:hAnsi="Century Gothic" w:cs="Times New Roman"/>
          <w:b/>
          <w:u w:val="single"/>
        </w:rPr>
        <w:t>Préalable</w:t>
      </w:r>
      <w:r>
        <w:rPr>
          <w:rFonts w:ascii="Century Gothic" w:hAnsi="Century Gothic" w:cs="Times New Roman"/>
        </w:rPr>
        <w:t xml:space="preserve"> : si besoin, n’hésite pas à relire la leçon précédente (6), étant donné que cette leçon-ci </w:t>
      </w:r>
      <w:r w:rsidR="00C82657">
        <w:rPr>
          <w:rFonts w:ascii="Century Gothic" w:hAnsi="Century Gothic" w:cs="Times New Roman"/>
        </w:rPr>
        <w:t xml:space="preserve">(7) </w:t>
      </w:r>
      <w:r>
        <w:rPr>
          <w:rFonts w:ascii="Century Gothic" w:hAnsi="Century Gothic" w:cs="Times New Roman"/>
        </w:rPr>
        <w:t>vient directement la compléter et en est la suite logique.</w:t>
      </w:r>
    </w:p>
    <w:p w14:paraId="6892C28C" w14:textId="77777777" w:rsidR="00E757DC" w:rsidRDefault="00E757DC" w:rsidP="00E53090">
      <w:pPr>
        <w:pStyle w:val="NoSpacing"/>
        <w:rPr>
          <w:rFonts w:ascii="Century Gothic" w:hAnsi="Century Gothic" w:cs="Times New Roman"/>
        </w:rPr>
      </w:pPr>
    </w:p>
    <w:p w14:paraId="613E6E8B" w14:textId="77777777" w:rsidR="0057764C" w:rsidRPr="00457CB7" w:rsidRDefault="00DC1019" w:rsidP="00457CB7">
      <w:pPr>
        <w:pStyle w:val="NoSpacing"/>
        <w:shd w:val="clear" w:color="auto" w:fill="D9D9D9" w:themeFill="background1" w:themeFillShade="D9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7D355E">
        <w:rPr>
          <w:rFonts w:ascii="Century Gothic" w:hAnsi="Century Gothic" w:cs="Times New Roman"/>
          <w:b/>
        </w:rPr>
        <w:t>D</w:t>
      </w:r>
      <w:r w:rsidR="00E757DC">
        <w:rPr>
          <w:rFonts w:ascii="Century Gothic" w:hAnsi="Century Gothic" w:cs="Times New Roman"/>
          <w:b/>
        </w:rPr>
        <w:t>u silence initial au silence final</w:t>
      </w:r>
      <w:r w:rsidR="0057764C" w:rsidRPr="00457CB7">
        <w:rPr>
          <w:rFonts w:ascii="Century Gothic" w:hAnsi="Century Gothic" w:cs="Times New Roman"/>
          <w:b/>
        </w:rPr>
        <w:t> :</w:t>
      </w:r>
    </w:p>
    <w:p w14:paraId="3323A3BD" w14:textId="77777777" w:rsidR="006308A1" w:rsidRDefault="00C6709E" w:rsidP="00C11F1E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Après leur arrivée, leur apitoiement sur le sort de leur ami, leur </w:t>
      </w:r>
      <w:r w:rsidR="00C82657">
        <w:rPr>
          <w:rFonts w:ascii="Century Gothic" w:hAnsi="Century Gothic" w:cs="Times New Roman"/>
        </w:rPr>
        <w:t xml:space="preserve">long </w:t>
      </w:r>
      <w:r>
        <w:rPr>
          <w:rFonts w:ascii="Century Gothic" w:hAnsi="Century Gothic" w:cs="Times New Roman"/>
        </w:rPr>
        <w:t>silence initial</w:t>
      </w:r>
      <w:r w:rsidR="00C82657">
        <w:rPr>
          <w:rFonts w:ascii="Century Gothic" w:hAnsi="Century Gothic" w:cs="Times New Roman"/>
        </w:rPr>
        <w:t xml:space="preserve"> – 7 </w:t>
      </w:r>
      <w:r>
        <w:rPr>
          <w:rFonts w:ascii="Century Gothic" w:hAnsi="Century Gothic" w:cs="Times New Roman"/>
        </w:rPr>
        <w:t>jours et 7 nuits</w:t>
      </w:r>
      <w:r w:rsidR="00C82657">
        <w:rPr>
          <w:rFonts w:ascii="Century Gothic" w:hAnsi="Century Gothic" w:cs="Times New Roman"/>
        </w:rPr>
        <w:t xml:space="preserve"> (2.11-13)</w:t>
      </w:r>
      <w:r>
        <w:rPr>
          <w:rFonts w:ascii="Century Gothic" w:hAnsi="Century Gothic" w:cs="Times New Roman"/>
        </w:rPr>
        <w:t xml:space="preserve">), </w:t>
      </w:r>
      <w:r w:rsidR="004B41CD">
        <w:rPr>
          <w:rFonts w:ascii="Century Gothic" w:hAnsi="Century Gothic" w:cs="Times New Roman"/>
        </w:rPr>
        <w:t xml:space="preserve">et la complainte de Job (chap.3), </w:t>
      </w:r>
      <w:r>
        <w:rPr>
          <w:rFonts w:ascii="Century Gothic" w:hAnsi="Century Gothic" w:cs="Times New Roman"/>
        </w:rPr>
        <w:t xml:space="preserve">les 3 amis se lancent, tour à tour, dans des discours tentant de justifier la situation dans laquelle se trouve Job. Le premier temps d’échange (chapitres 4 à 14) voit la tension monter entre Job et ses amis. Pour eux, </w:t>
      </w:r>
      <w:r w:rsidR="00ED0760">
        <w:rPr>
          <w:rFonts w:ascii="Century Gothic" w:hAnsi="Century Gothic" w:cs="Times New Roman"/>
        </w:rPr>
        <w:t xml:space="preserve">il y a une justification théologique à la situation de Job, son </w:t>
      </w:r>
      <w:r>
        <w:rPr>
          <w:rFonts w:ascii="Century Gothic" w:hAnsi="Century Gothic" w:cs="Times New Roman"/>
        </w:rPr>
        <w:t>malheur</w:t>
      </w:r>
      <w:r w:rsidR="00ED0760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est le signe évident d’une condamnation divine</w:t>
      </w:r>
      <w:r w:rsidR="00FD5B5E">
        <w:rPr>
          <w:rFonts w:ascii="Century Gothic" w:hAnsi="Century Gothic" w:cs="Times New Roman"/>
        </w:rPr>
        <w:t xml:space="preserve"> méritée</w:t>
      </w:r>
      <w:r>
        <w:rPr>
          <w:rFonts w:ascii="Century Gothic" w:hAnsi="Century Gothic" w:cs="Times New Roman"/>
        </w:rPr>
        <w:t>. De plus, Job n’a pas seulement commis une faute, il est aussi blasphémateur.</w:t>
      </w:r>
    </w:p>
    <w:p w14:paraId="794D49F2" w14:textId="77777777" w:rsidR="004B41CD" w:rsidRDefault="00C6709E" w:rsidP="00C11F1E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Dans le deuxième temps d’échange (chapitres 15 à 21), les amis constatent que Job résiste à l’idée d’un Dieu rétributeur. Leur discours se fait plus âpre :</w:t>
      </w:r>
      <w:r w:rsidR="00044310" w:rsidRPr="00044310">
        <w:rPr>
          <w:rFonts w:ascii="Century Gothic" w:hAnsi="Century Gothic" w:cs="Times New Roman"/>
        </w:rPr>
        <w:t xml:space="preserve"> </w:t>
      </w:r>
      <w:r w:rsidR="00044310" w:rsidRPr="00457CB7">
        <w:rPr>
          <w:rFonts w:ascii="Century Gothic" w:hAnsi="Century Gothic" w:cs="Times New Roman"/>
        </w:rPr>
        <w:t>Ils se liguent contre lui da</w:t>
      </w:r>
      <w:r w:rsidR="00044310">
        <w:rPr>
          <w:rFonts w:ascii="Century Gothic" w:hAnsi="Century Gothic" w:cs="Times New Roman"/>
        </w:rPr>
        <w:t xml:space="preserve">ns une surenchère d’accusations, en </w:t>
      </w:r>
      <w:r>
        <w:rPr>
          <w:rFonts w:ascii="Century Gothic" w:hAnsi="Century Gothic" w:cs="Times New Roman"/>
        </w:rPr>
        <w:t>insist</w:t>
      </w:r>
      <w:r w:rsidR="00044310">
        <w:rPr>
          <w:rFonts w:ascii="Century Gothic" w:hAnsi="Century Gothic" w:cs="Times New Roman"/>
        </w:rPr>
        <w:t>ant</w:t>
      </w:r>
      <w:r>
        <w:rPr>
          <w:rFonts w:ascii="Century Gothic" w:hAnsi="Century Gothic" w:cs="Times New Roman"/>
        </w:rPr>
        <w:t xml:space="preserve"> sur la culpabilité du méchant et la justesse d</w:t>
      </w:r>
      <w:r w:rsidR="00FD5B5E">
        <w:rPr>
          <w:rFonts w:ascii="Century Gothic" w:hAnsi="Century Gothic" w:cs="Times New Roman"/>
        </w:rPr>
        <w:t>e la justice divine</w:t>
      </w:r>
      <w:r>
        <w:rPr>
          <w:rFonts w:ascii="Century Gothic" w:hAnsi="Century Gothic" w:cs="Times New Roman"/>
        </w:rPr>
        <w:t xml:space="preserve">. Mais Job </w:t>
      </w:r>
      <w:r w:rsidR="00044310">
        <w:rPr>
          <w:rFonts w:ascii="Century Gothic" w:hAnsi="Century Gothic" w:cs="Times New Roman"/>
        </w:rPr>
        <w:t xml:space="preserve">tient bon et refuse de se rallier à leurs arguments. Il </w:t>
      </w:r>
      <w:r>
        <w:rPr>
          <w:rFonts w:ascii="Century Gothic" w:hAnsi="Century Gothic" w:cs="Times New Roman"/>
        </w:rPr>
        <w:t>continue à clamer sa conviction d’une autre justice et à espérer une rencontre avec Dieu.</w:t>
      </w:r>
      <w:r w:rsidR="00044310">
        <w:rPr>
          <w:rFonts w:ascii="Century Gothic" w:hAnsi="Century Gothic" w:cs="Times New Roman"/>
        </w:rPr>
        <w:t xml:space="preserve"> Dès lors, le troisième temps d’échange</w:t>
      </w:r>
      <w:r w:rsidR="00E67654">
        <w:rPr>
          <w:rFonts w:ascii="Century Gothic" w:hAnsi="Century Gothic" w:cs="Times New Roman"/>
        </w:rPr>
        <w:t xml:space="preserve"> (chapitres 22 à 27</w:t>
      </w:r>
      <w:r w:rsidR="007D355E">
        <w:rPr>
          <w:rFonts w:ascii="Century Gothic" w:hAnsi="Century Gothic" w:cs="Times New Roman"/>
        </w:rPr>
        <w:t>,</w:t>
      </w:r>
      <w:r w:rsidR="004B41CD">
        <w:rPr>
          <w:rFonts w:ascii="Century Gothic" w:hAnsi="Century Gothic" w:cs="Times New Roman"/>
        </w:rPr>
        <w:t xml:space="preserve"> auxquels on </w:t>
      </w:r>
      <w:bookmarkStart w:id="0" w:name="_GoBack"/>
      <w:r w:rsidR="004B41CD">
        <w:rPr>
          <w:rFonts w:ascii="Century Gothic" w:hAnsi="Century Gothic" w:cs="Times New Roman"/>
        </w:rPr>
        <w:t>p</w:t>
      </w:r>
      <w:bookmarkEnd w:id="0"/>
      <w:r w:rsidR="004B41CD">
        <w:rPr>
          <w:rFonts w:ascii="Century Gothic" w:hAnsi="Century Gothic" w:cs="Times New Roman"/>
        </w:rPr>
        <w:t>eut ajouter le dernier monologue de Job – chap. 29 à 31</w:t>
      </w:r>
      <w:r w:rsidR="00E67654">
        <w:rPr>
          <w:rFonts w:ascii="Century Gothic" w:hAnsi="Century Gothic" w:cs="Times New Roman"/>
        </w:rPr>
        <w:t>)</w:t>
      </w:r>
      <w:r w:rsidR="00044310">
        <w:rPr>
          <w:rFonts w:ascii="Century Gothic" w:hAnsi="Century Gothic" w:cs="Times New Roman"/>
        </w:rPr>
        <w:t xml:space="preserve"> se fait encore plus dur et s’achève de manière brutale sans aucune parole amicale, sans aucun signe de compassion de la part des 3 amis ‘venus pour le plaindre et le consoler’.</w:t>
      </w:r>
      <w:r w:rsidR="004B41CD">
        <w:rPr>
          <w:rFonts w:ascii="Century Gothic" w:hAnsi="Century Gothic" w:cs="Times New Roman"/>
        </w:rPr>
        <w:t xml:space="preserve"> D’ailleurs, il n’est plus question d’’amis’ mais d’’</w:t>
      </w:r>
      <w:r w:rsidR="004B41CD" w:rsidRPr="00FD5B5E">
        <w:rPr>
          <w:rFonts w:ascii="Century Gothic" w:hAnsi="Century Gothic" w:cs="Times New Roman"/>
          <w:u w:val="single"/>
        </w:rPr>
        <w:t>hommes</w:t>
      </w:r>
      <w:r w:rsidR="004B41CD">
        <w:rPr>
          <w:rFonts w:ascii="Century Gothic" w:hAnsi="Century Gothic" w:cs="Times New Roman"/>
        </w:rPr>
        <w:t xml:space="preserve">’ sans plus : </w:t>
      </w:r>
      <w:r w:rsidR="004B41CD" w:rsidRPr="00823270">
        <w:rPr>
          <w:rFonts w:ascii="Century Gothic" w:hAnsi="Century Gothic" w:cs="Times New Roman"/>
          <w:color w:val="2E74B5" w:themeColor="accent1" w:themeShade="BF"/>
        </w:rPr>
        <w:t>« Ces trois hommes cessèrent de répondre à Job, parce qu’il se croyait juste (litt. : lui était juste à ses yeux). »</w:t>
      </w:r>
      <w:r w:rsidR="004B41CD">
        <w:rPr>
          <w:rFonts w:ascii="Century Gothic" w:hAnsi="Century Gothic" w:cs="Times New Roman"/>
        </w:rPr>
        <w:t xml:space="preserve"> (32.1)</w:t>
      </w:r>
    </w:p>
    <w:p w14:paraId="251AC346" w14:textId="77777777" w:rsidR="00264AAF" w:rsidRDefault="00264AAF" w:rsidP="00264AAF">
      <w:pPr>
        <w:pStyle w:val="NoSpacing"/>
        <w:jc w:val="both"/>
        <w:rPr>
          <w:rFonts w:ascii="Century Gothic" w:hAnsi="Century Gothic" w:cs="Times New Roman"/>
        </w:rPr>
      </w:pPr>
    </w:p>
    <w:p w14:paraId="0EC21FBC" w14:textId="77777777" w:rsidR="00264AAF" w:rsidRDefault="00264AAF" w:rsidP="00264AAF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Des ‘amis’ venus pour ‘consoler’ Job, mais qui se liguent contre lui et qui deviennent ses accusateurs. Ces 3 ‘amis’ </w:t>
      </w:r>
      <w:r w:rsidR="0014066D">
        <w:rPr>
          <w:rFonts w:ascii="Century Gothic" w:hAnsi="Century Gothic" w:cs="Times New Roman"/>
        </w:rPr>
        <w:t>deviennent des étrangers, pire des</w:t>
      </w:r>
      <w:r>
        <w:rPr>
          <w:rFonts w:ascii="Century Gothic" w:hAnsi="Century Gothic" w:cs="Times New Roman"/>
        </w:rPr>
        <w:t xml:space="preserve"> ennemis, </w:t>
      </w:r>
      <w:r w:rsidR="0014066D">
        <w:rPr>
          <w:rFonts w:ascii="Century Gothic" w:hAnsi="Century Gothic" w:cs="Times New Roman"/>
        </w:rPr>
        <w:t>des</w:t>
      </w:r>
      <w:r>
        <w:rPr>
          <w:rFonts w:ascii="Century Gothic" w:hAnsi="Century Gothic" w:cs="Times New Roman"/>
        </w:rPr>
        <w:t xml:space="preserve"> ‘satans’. Leur attitude a fait dire à Roland de Pury (dans </w:t>
      </w:r>
      <w:r w:rsidRPr="00823270">
        <w:rPr>
          <w:rFonts w:ascii="Century Gothic" w:hAnsi="Century Gothic" w:cs="Times New Roman"/>
          <w:i/>
        </w:rPr>
        <w:t>Job ou l’homme révolté</w:t>
      </w:r>
      <w:r>
        <w:rPr>
          <w:rFonts w:ascii="Century Gothic" w:hAnsi="Century Gothic" w:cs="Times New Roman"/>
        </w:rPr>
        <w:t xml:space="preserve">) : </w:t>
      </w:r>
      <w:r w:rsidRPr="00333CAB">
        <w:rPr>
          <w:rFonts w:ascii="Century Gothic" w:hAnsi="Century Gothic" w:cs="Times New Roman"/>
          <w:i/>
        </w:rPr>
        <w:t>« Satan n’envoie pas seulement le malheur, mais les amis. »</w:t>
      </w:r>
    </w:p>
    <w:p w14:paraId="484837D4" w14:textId="77777777" w:rsidR="00E67654" w:rsidRDefault="00E67654" w:rsidP="00C11F1E">
      <w:pPr>
        <w:pStyle w:val="NoSpacing"/>
        <w:jc w:val="both"/>
        <w:rPr>
          <w:rFonts w:ascii="Century Gothic" w:hAnsi="Century Gothic" w:cs="Times New Roman"/>
        </w:rPr>
      </w:pPr>
    </w:p>
    <w:p w14:paraId="15929344" w14:textId="77777777" w:rsidR="00823270" w:rsidRPr="00543444" w:rsidRDefault="00DC1019" w:rsidP="008232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823270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823270" w:rsidRPr="00543444">
        <w:rPr>
          <w:rFonts w:ascii="Century Gothic" w:hAnsi="Century Gothic" w:cs="Times New Roman"/>
          <w:color w:val="C00000"/>
        </w:rPr>
        <w:t> :</w:t>
      </w:r>
    </w:p>
    <w:p w14:paraId="3328439D" w14:textId="77777777" w:rsidR="00823270" w:rsidRDefault="00823270" w:rsidP="008232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2A7760">
        <w:rPr>
          <w:rFonts w:ascii="Century Gothic" w:hAnsi="Century Gothic" w:cs="Times New Roman"/>
          <w:color w:val="C00000"/>
        </w:rPr>
        <w:t xml:space="preserve">Compare le silence initial (voir aussi leçon </w:t>
      </w:r>
      <w:r w:rsidR="00032673">
        <w:rPr>
          <w:rFonts w:ascii="Century Gothic" w:hAnsi="Century Gothic" w:cs="Times New Roman"/>
          <w:color w:val="C00000"/>
        </w:rPr>
        <w:t xml:space="preserve">6) et le silence final. Comment </w:t>
      </w:r>
      <w:r w:rsidR="00FD5B5E">
        <w:rPr>
          <w:rFonts w:ascii="Century Gothic" w:hAnsi="Century Gothic" w:cs="Times New Roman"/>
          <w:color w:val="C00000"/>
        </w:rPr>
        <w:t xml:space="preserve">et pourquoi </w:t>
      </w:r>
      <w:r w:rsidR="00032673">
        <w:rPr>
          <w:rFonts w:ascii="Century Gothic" w:hAnsi="Century Gothic" w:cs="Times New Roman"/>
          <w:color w:val="C00000"/>
        </w:rPr>
        <w:t>est-on passé de l’un à l’autre</w:t>
      </w:r>
      <w:r w:rsidR="00FD5B5E">
        <w:rPr>
          <w:rFonts w:ascii="Century Gothic" w:hAnsi="Century Gothic" w:cs="Times New Roman"/>
          <w:color w:val="C00000"/>
        </w:rPr>
        <w:t>, selon toi</w:t>
      </w:r>
      <w:r w:rsidR="00032673">
        <w:rPr>
          <w:rFonts w:ascii="Century Gothic" w:hAnsi="Century Gothic" w:cs="Times New Roman"/>
          <w:color w:val="C00000"/>
        </w:rPr>
        <w:t> ? Partage tes réflexions.</w:t>
      </w:r>
    </w:p>
    <w:p w14:paraId="2AB6A272" w14:textId="77777777" w:rsidR="00032673" w:rsidRDefault="00032673" w:rsidP="008232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Des silences qui font du bien, des silences qui font du mal. Un commentaire ? Une expérience ?</w:t>
      </w:r>
    </w:p>
    <w:p w14:paraId="3B82C309" w14:textId="77777777" w:rsidR="00823270" w:rsidRPr="00543444" w:rsidRDefault="00823270" w:rsidP="008232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032673">
        <w:rPr>
          <w:rFonts w:ascii="Century Gothic" w:hAnsi="Century Gothic" w:cs="Times New Roman"/>
          <w:color w:val="C00000"/>
        </w:rPr>
        <w:t xml:space="preserve">Des amis qui deviennent des étrangers, pire des ennemis, des ‘satans’. Comment en arrive-t-on là ? </w:t>
      </w:r>
      <w:r w:rsidR="00322616">
        <w:rPr>
          <w:rFonts w:ascii="Century Gothic" w:hAnsi="Century Gothic" w:cs="Times New Roman"/>
          <w:color w:val="C00000"/>
        </w:rPr>
        <w:t xml:space="preserve">Comment éviter d’en arriver là ? </w:t>
      </w:r>
      <w:r w:rsidR="00032673">
        <w:rPr>
          <w:rFonts w:ascii="Century Gothic" w:hAnsi="Century Gothic" w:cs="Times New Roman"/>
          <w:color w:val="C00000"/>
        </w:rPr>
        <w:t>Partage.</w:t>
      </w:r>
    </w:p>
    <w:p w14:paraId="2280FF05" w14:textId="77777777" w:rsidR="00A21529" w:rsidRDefault="00A21529" w:rsidP="00C11F1E">
      <w:pPr>
        <w:pStyle w:val="NoSpacing"/>
        <w:jc w:val="both"/>
        <w:rPr>
          <w:rFonts w:ascii="Century Gothic" w:hAnsi="Century Gothic" w:cs="Times New Roman"/>
        </w:rPr>
      </w:pPr>
    </w:p>
    <w:p w14:paraId="49C438FC" w14:textId="77777777" w:rsidR="004B7ED4" w:rsidRPr="00E67654" w:rsidRDefault="00DC1019" w:rsidP="00E67654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4B7ED4" w:rsidRPr="00E67654">
        <w:rPr>
          <w:rFonts w:ascii="Century Gothic" w:hAnsi="Century Gothic" w:cs="Times New Roman"/>
          <w:b/>
        </w:rPr>
        <w:t>De</w:t>
      </w:r>
      <w:r w:rsidR="00333CAB">
        <w:rPr>
          <w:rFonts w:ascii="Century Gothic" w:hAnsi="Century Gothic" w:cs="Times New Roman"/>
          <w:b/>
        </w:rPr>
        <w:t xml:space="preserve">s médecins de néant, de pénibles </w:t>
      </w:r>
      <w:r w:rsidR="004B7ED4" w:rsidRPr="00E67654">
        <w:rPr>
          <w:rFonts w:ascii="Century Gothic" w:hAnsi="Century Gothic" w:cs="Times New Roman"/>
          <w:b/>
        </w:rPr>
        <w:t>consolateurs</w:t>
      </w:r>
      <w:r w:rsidR="00333CAB">
        <w:rPr>
          <w:rFonts w:ascii="Century Gothic" w:hAnsi="Century Gothic" w:cs="Times New Roman"/>
          <w:b/>
        </w:rPr>
        <w:t> !</w:t>
      </w:r>
    </w:p>
    <w:p w14:paraId="07CAF10B" w14:textId="77777777" w:rsidR="00F86FF5" w:rsidRDefault="00F86FF5" w:rsidP="00C11F1E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</w:t>
      </w:r>
      <w:r w:rsidR="00333CAB">
        <w:rPr>
          <w:rFonts w:ascii="Century Gothic" w:hAnsi="Century Gothic" w:cs="Times New Roman"/>
        </w:rPr>
        <w:t xml:space="preserve">es hommes </w:t>
      </w:r>
      <w:r w:rsidR="00CD2D3E">
        <w:rPr>
          <w:rFonts w:ascii="Century Gothic" w:hAnsi="Century Gothic" w:cs="Times New Roman"/>
        </w:rPr>
        <w:t>étaient-ils</w:t>
      </w:r>
      <w:r>
        <w:rPr>
          <w:rFonts w:ascii="Century Gothic" w:hAnsi="Century Gothic" w:cs="Times New Roman"/>
        </w:rPr>
        <w:t xml:space="preserve"> conscients de la souffrance qu’ils inflig</w:t>
      </w:r>
      <w:r w:rsidR="00CD2D3E">
        <w:rPr>
          <w:rFonts w:ascii="Century Gothic" w:hAnsi="Century Gothic" w:cs="Times New Roman"/>
        </w:rPr>
        <w:t>eai</w:t>
      </w:r>
      <w:r>
        <w:rPr>
          <w:rFonts w:ascii="Century Gothic" w:hAnsi="Century Gothic" w:cs="Times New Roman"/>
        </w:rPr>
        <w:t>ent à Job</w:t>
      </w:r>
      <w:r w:rsidR="00CD2D3E">
        <w:rPr>
          <w:rFonts w:ascii="Century Gothic" w:hAnsi="Century Gothic" w:cs="Times New Roman"/>
        </w:rPr>
        <w:t xml:space="preserve"> par leur attitude et leurs discours</w:t>
      </w:r>
      <w:r>
        <w:rPr>
          <w:rFonts w:ascii="Century Gothic" w:hAnsi="Century Gothic" w:cs="Times New Roman"/>
        </w:rPr>
        <w:t> ?</w:t>
      </w:r>
      <w:r w:rsidR="00FD5B5E">
        <w:rPr>
          <w:rFonts w:ascii="Century Gothic" w:hAnsi="Century Gothic" w:cs="Times New Roman"/>
        </w:rPr>
        <w:t xml:space="preserve"> Voyons quelques-unes des réactions de Job :</w:t>
      </w:r>
      <w:r>
        <w:rPr>
          <w:rFonts w:ascii="Century Gothic" w:hAnsi="Century Gothic" w:cs="Times New Roman"/>
        </w:rPr>
        <w:t xml:space="preserve"> </w:t>
      </w:r>
      <w:r w:rsidRPr="00264AAF">
        <w:rPr>
          <w:rFonts w:ascii="Century Gothic" w:hAnsi="Century Gothic" w:cs="Times New Roman"/>
          <w:color w:val="2E74B5" w:themeColor="accent1" w:themeShade="BF"/>
        </w:rPr>
        <w:t>« Vous êtes tous des médecins de néant. Taisez-vous, laissez-moi!</w:t>
      </w:r>
      <w:r w:rsidR="00264AAF">
        <w:rPr>
          <w:rFonts w:ascii="Century Gothic" w:hAnsi="Century Gothic" w:cs="Times New Roman"/>
          <w:color w:val="2E74B5" w:themeColor="accent1" w:themeShade="BF"/>
        </w:rPr>
        <w:t> »</w:t>
      </w:r>
      <w:r>
        <w:rPr>
          <w:rFonts w:ascii="Century Gothic" w:hAnsi="Century Gothic" w:cs="Times New Roman"/>
        </w:rPr>
        <w:t xml:space="preserve"> (13.4, 13) </w:t>
      </w:r>
      <w:r w:rsidRPr="00264AAF">
        <w:rPr>
          <w:rFonts w:ascii="Century Gothic" w:hAnsi="Century Gothic" w:cs="Times New Roman"/>
          <w:color w:val="2E74B5" w:themeColor="accent1" w:themeShade="BF"/>
        </w:rPr>
        <w:t>« Vous êtes tous de pénibles consolateurs »</w:t>
      </w:r>
      <w:r>
        <w:rPr>
          <w:rFonts w:ascii="Century Gothic" w:hAnsi="Century Gothic" w:cs="Times New Roman"/>
        </w:rPr>
        <w:t xml:space="preserve"> (16.2) </w:t>
      </w:r>
      <w:r w:rsidRPr="00264AAF">
        <w:rPr>
          <w:rFonts w:ascii="Century Gothic" w:hAnsi="Century Gothic" w:cs="Times New Roman"/>
          <w:color w:val="2E74B5" w:themeColor="accent1" w:themeShade="BF"/>
        </w:rPr>
        <w:t>« Mes amis me traitent avec insolence »</w:t>
      </w:r>
      <w:r>
        <w:rPr>
          <w:rFonts w:ascii="Century Gothic" w:hAnsi="Century Gothic" w:cs="Times New Roman"/>
        </w:rPr>
        <w:t xml:space="preserve"> (16.20) </w:t>
      </w:r>
      <w:r w:rsidRPr="00264AAF">
        <w:rPr>
          <w:rFonts w:ascii="Century Gothic" w:hAnsi="Century Gothic" w:cs="Times New Roman"/>
          <w:color w:val="2E74B5" w:themeColor="accent1" w:themeShade="BF"/>
        </w:rPr>
        <w:t xml:space="preserve">« Jusqu’à quand me causerez-vous du chagrin et m’écraserez-vous de vos propos ? » </w:t>
      </w:r>
      <w:r>
        <w:rPr>
          <w:rFonts w:ascii="Century Gothic" w:hAnsi="Century Gothic" w:cs="Times New Roman"/>
        </w:rPr>
        <w:t>(19.2)</w:t>
      </w:r>
    </w:p>
    <w:p w14:paraId="0F8DF024" w14:textId="77777777" w:rsidR="0034002C" w:rsidRDefault="00CD2D3E" w:rsidP="00CD2D3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Job n’attendait pas qu’on le juge, mais qu’on l’écoute, à défaut de le comprendre. </w:t>
      </w:r>
      <w:r w:rsidR="0034002C">
        <w:rPr>
          <w:rFonts w:ascii="Century Gothic" w:hAnsi="Century Gothic" w:cs="Times New Roman"/>
        </w:rPr>
        <w:t>De la part de ses amis, Il espérait au moins un peu d’empathie, de compassion.</w:t>
      </w:r>
      <w:r w:rsidRPr="00457CB7">
        <w:rPr>
          <w:rFonts w:ascii="Century Gothic" w:hAnsi="Century Gothic" w:cs="Times New Roman"/>
        </w:rPr>
        <w:t xml:space="preserve"> Au lieu de cela, </w:t>
      </w:r>
      <w:r w:rsidR="0034002C">
        <w:rPr>
          <w:rFonts w:ascii="Century Gothic" w:hAnsi="Century Gothic" w:cs="Times New Roman"/>
        </w:rPr>
        <w:t>ils</w:t>
      </w:r>
      <w:r w:rsidRPr="00457CB7">
        <w:rPr>
          <w:rFonts w:ascii="Century Gothic" w:hAnsi="Century Gothic" w:cs="Times New Roman"/>
        </w:rPr>
        <w:t xml:space="preserve"> l’ont enfoncé, sans la moindre once d’humanité</w:t>
      </w:r>
      <w:r w:rsidR="0034002C">
        <w:rPr>
          <w:rFonts w:ascii="Century Gothic" w:hAnsi="Century Gothic" w:cs="Times New Roman"/>
        </w:rPr>
        <w:t>.</w:t>
      </w:r>
      <w:r w:rsidR="006441CA">
        <w:rPr>
          <w:rFonts w:ascii="Century Gothic" w:hAnsi="Century Gothic" w:cs="Times New Roman"/>
        </w:rPr>
        <w:t xml:space="preserve"> Finalement, </w:t>
      </w:r>
      <w:r w:rsidR="00032673">
        <w:rPr>
          <w:rFonts w:ascii="Century Gothic" w:hAnsi="Century Gothic" w:cs="Times New Roman"/>
        </w:rPr>
        <w:t>au lieu de le consoler, ils n</w:t>
      </w:r>
      <w:r w:rsidR="00FD5B5E">
        <w:rPr>
          <w:rFonts w:ascii="Century Gothic" w:hAnsi="Century Gothic" w:cs="Times New Roman"/>
        </w:rPr>
        <w:t>’ont fait</w:t>
      </w:r>
      <w:r w:rsidR="006441CA">
        <w:rPr>
          <w:rFonts w:ascii="Century Gothic" w:hAnsi="Century Gothic" w:cs="Times New Roman"/>
        </w:rPr>
        <w:t xml:space="preserve"> qu’aggraver sa souffrance, son tourment.</w:t>
      </w:r>
    </w:p>
    <w:p w14:paraId="534250F2" w14:textId="77777777" w:rsidR="0034002C" w:rsidRDefault="0034002C" w:rsidP="00CD2D3E">
      <w:pPr>
        <w:pStyle w:val="NoSpacing"/>
        <w:jc w:val="both"/>
        <w:rPr>
          <w:rFonts w:ascii="Century Gothic" w:hAnsi="Century Gothic" w:cs="Times New Roman"/>
        </w:rPr>
      </w:pPr>
    </w:p>
    <w:p w14:paraId="322832C6" w14:textId="77777777" w:rsidR="0034002C" w:rsidRPr="00543444" w:rsidRDefault="00A00ED0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4002C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34002C" w:rsidRPr="00543444">
        <w:rPr>
          <w:rFonts w:ascii="Century Gothic" w:hAnsi="Century Gothic" w:cs="Times New Roman"/>
          <w:color w:val="C00000"/>
        </w:rPr>
        <w:t> :</w:t>
      </w:r>
    </w:p>
    <w:p w14:paraId="4B30AE1F" w14:textId="77777777" w:rsidR="0034002C" w:rsidRDefault="0034002C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032673">
        <w:rPr>
          <w:rFonts w:ascii="Century Gothic" w:hAnsi="Century Gothic" w:cs="Times New Roman"/>
          <w:color w:val="C00000"/>
        </w:rPr>
        <w:t>Partage tes réflexions sur l</w:t>
      </w:r>
      <w:r w:rsidR="00FD5B5E">
        <w:rPr>
          <w:rFonts w:ascii="Century Gothic" w:hAnsi="Century Gothic" w:cs="Times New Roman"/>
          <w:color w:val="C00000"/>
        </w:rPr>
        <w:t xml:space="preserve">’attitude des amis et sur la </w:t>
      </w:r>
      <w:r w:rsidR="00032673">
        <w:rPr>
          <w:rFonts w:ascii="Century Gothic" w:hAnsi="Century Gothic" w:cs="Times New Roman"/>
          <w:color w:val="C00000"/>
        </w:rPr>
        <w:t xml:space="preserve">réaction de Job. </w:t>
      </w:r>
      <w:r w:rsidR="00322616">
        <w:rPr>
          <w:rFonts w:ascii="Century Gothic" w:hAnsi="Century Gothic" w:cs="Times New Roman"/>
          <w:color w:val="C00000"/>
        </w:rPr>
        <w:t>As-tu déjà ressenti les mêmes choses</w:t>
      </w:r>
      <w:r w:rsidR="00FD5B5E">
        <w:rPr>
          <w:rFonts w:ascii="Century Gothic" w:hAnsi="Century Gothic" w:cs="Times New Roman"/>
          <w:color w:val="C00000"/>
        </w:rPr>
        <w:t xml:space="preserve"> que lui</w:t>
      </w:r>
      <w:r w:rsidR="00322616">
        <w:rPr>
          <w:rFonts w:ascii="Century Gothic" w:hAnsi="Century Gothic" w:cs="Times New Roman"/>
          <w:color w:val="C00000"/>
        </w:rPr>
        <w:t xml:space="preserve"> face à certains propos</w:t>
      </w:r>
      <w:r w:rsidR="00FD5B5E">
        <w:rPr>
          <w:rFonts w:ascii="Century Gothic" w:hAnsi="Century Gothic" w:cs="Times New Roman"/>
          <w:color w:val="C00000"/>
        </w:rPr>
        <w:t xml:space="preserve"> et certaines attitudes</w:t>
      </w:r>
      <w:r w:rsidR="00322616">
        <w:rPr>
          <w:rFonts w:ascii="Century Gothic" w:hAnsi="Century Gothic" w:cs="Times New Roman"/>
          <w:color w:val="C00000"/>
        </w:rPr>
        <w:t> ?</w:t>
      </w:r>
    </w:p>
    <w:p w14:paraId="2594AD16" w14:textId="77777777" w:rsidR="00322616" w:rsidRPr="00543444" w:rsidRDefault="0034002C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032673">
        <w:rPr>
          <w:rFonts w:ascii="Century Gothic" w:hAnsi="Century Gothic" w:cs="Times New Roman"/>
          <w:color w:val="C00000"/>
        </w:rPr>
        <w:t>T’est-il déjà arrivé de dire ou faire des choses qui font plus de mal que de bien</w:t>
      </w:r>
      <w:r w:rsidR="00322616">
        <w:rPr>
          <w:rFonts w:ascii="Century Gothic" w:hAnsi="Century Gothic" w:cs="Times New Roman"/>
          <w:color w:val="C00000"/>
        </w:rPr>
        <w:t xml:space="preserve">, </w:t>
      </w:r>
      <w:r w:rsidR="00FD5B5E">
        <w:rPr>
          <w:rFonts w:ascii="Century Gothic" w:hAnsi="Century Gothic" w:cs="Times New Roman"/>
          <w:color w:val="C00000"/>
        </w:rPr>
        <w:t xml:space="preserve">qui aggravent </w:t>
      </w:r>
      <w:r w:rsidR="00322616">
        <w:rPr>
          <w:rFonts w:ascii="Century Gothic" w:hAnsi="Century Gothic" w:cs="Times New Roman"/>
          <w:color w:val="C00000"/>
        </w:rPr>
        <w:t>l</w:t>
      </w:r>
      <w:r w:rsidR="00826866">
        <w:rPr>
          <w:rFonts w:ascii="Century Gothic" w:hAnsi="Century Gothic" w:cs="Times New Roman"/>
          <w:color w:val="C00000"/>
        </w:rPr>
        <w:t>a situation ?</w:t>
      </w:r>
    </w:p>
    <w:p w14:paraId="53C0E5F4" w14:textId="77777777" w:rsidR="0034002C" w:rsidRDefault="0034002C" w:rsidP="00CD2D3E">
      <w:pPr>
        <w:pStyle w:val="NoSpacing"/>
        <w:jc w:val="both"/>
        <w:rPr>
          <w:rFonts w:ascii="Century Gothic" w:hAnsi="Century Gothic" w:cs="Times New Roman"/>
        </w:rPr>
      </w:pPr>
    </w:p>
    <w:p w14:paraId="2A42ADFD" w14:textId="77777777" w:rsidR="0034002C" w:rsidRPr="00823270" w:rsidRDefault="00DC1019" w:rsidP="0034002C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4002C" w:rsidRPr="00823270">
        <w:rPr>
          <w:rFonts w:ascii="Century Gothic" w:hAnsi="Century Gothic" w:cs="Times New Roman"/>
          <w:b/>
        </w:rPr>
        <w:t>Des ‘amis’ qui deviennent des ‘satans’… Pourquoi ?</w:t>
      </w:r>
    </w:p>
    <w:p w14:paraId="5B198F69" w14:textId="77777777" w:rsidR="00A24425" w:rsidRDefault="005B68D8" w:rsidP="00A24425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</w:t>
      </w:r>
      <w:r w:rsidR="0034002C">
        <w:rPr>
          <w:rFonts w:ascii="Century Gothic" w:hAnsi="Century Gothic" w:cs="Times New Roman"/>
        </w:rPr>
        <w:t>omment expliquer l’attitude de ces 3 hommes, leur acharnement, leur virulence ?</w:t>
      </w:r>
    </w:p>
    <w:p w14:paraId="7E9F9A70" w14:textId="77777777" w:rsidR="00A24425" w:rsidRDefault="00A24425" w:rsidP="00A24425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Ce qui frappe quand on lit leur argumentation, ce sont leurs certitudes. Leur position reflète la haute opinion qu’ils ont d’eux-mêmes en tant que porte-parole de Dieu : </w:t>
      </w:r>
      <w:r w:rsidRPr="00457CB7">
        <w:rPr>
          <w:rFonts w:ascii="Century Gothic" w:hAnsi="Century Gothic" w:cs="Times New Roman"/>
        </w:rPr>
        <w:t xml:space="preserve">ils parlent au nom et à la place de Dieu, sachant mieux que Dieu, lui-même, quelle est sa justice. Eux, ils savent, et ce savoir </w:t>
      </w:r>
      <w:r w:rsidR="00FD5B5E">
        <w:rPr>
          <w:rFonts w:ascii="Century Gothic" w:hAnsi="Century Gothic" w:cs="Times New Roman"/>
        </w:rPr>
        <w:t>finit par les r</w:t>
      </w:r>
      <w:r w:rsidRPr="00457CB7">
        <w:rPr>
          <w:rFonts w:ascii="Century Gothic" w:hAnsi="Century Gothic" w:cs="Times New Roman"/>
        </w:rPr>
        <w:t>end</w:t>
      </w:r>
      <w:r w:rsidR="00FD5B5E">
        <w:rPr>
          <w:rFonts w:ascii="Century Gothic" w:hAnsi="Century Gothic" w:cs="Times New Roman"/>
        </w:rPr>
        <w:t>re</w:t>
      </w:r>
      <w:r w:rsidRPr="00457CB7">
        <w:rPr>
          <w:rFonts w:ascii="Century Gothic" w:hAnsi="Century Gothic" w:cs="Times New Roman"/>
        </w:rPr>
        <w:t xml:space="preserve"> inhumains, insensibles, inflexibles.</w:t>
      </w:r>
    </w:p>
    <w:p w14:paraId="4BF4BF16" w14:textId="77777777" w:rsidR="00A24425" w:rsidRPr="00457CB7" w:rsidRDefault="00A24425" w:rsidP="00A24425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Au nom de leur savoir, de leur </w:t>
      </w:r>
      <w:r w:rsidR="005B68D8">
        <w:rPr>
          <w:rFonts w:ascii="Century Gothic" w:hAnsi="Century Gothic" w:cs="Times New Roman"/>
        </w:rPr>
        <w:t xml:space="preserve">(prétendue) </w:t>
      </w:r>
      <w:r w:rsidRPr="00457CB7">
        <w:rPr>
          <w:rFonts w:ascii="Century Gothic" w:hAnsi="Century Gothic" w:cs="Times New Roman"/>
        </w:rPr>
        <w:t>sagesse, ils s</w:t>
      </w:r>
      <w:r>
        <w:rPr>
          <w:rFonts w:ascii="Century Gothic" w:hAnsi="Century Gothic" w:cs="Times New Roman"/>
        </w:rPr>
        <w:t xml:space="preserve">’érigent en </w:t>
      </w:r>
      <w:r w:rsidRPr="00457CB7">
        <w:rPr>
          <w:rFonts w:ascii="Century Gothic" w:hAnsi="Century Gothic" w:cs="Times New Roman"/>
        </w:rPr>
        <w:t>juges de Job.</w:t>
      </w:r>
    </w:p>
    <w:p w14:paraId="07538756" w14:textId="77777777" w:rsidR="00A24425" w:rsidRDefault="00A24425" w:rsidP="00A24425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Leurs idées (doctrine, théologie) prennent le dessus et prévalent sur leur humanité, leur amitié, leur empathie, leur compassion.</w:t>
      </w:r>
    </w:p>
    <w:p w14:paraId="2A7BA7A4" w14:textId="77777777" w:rsidR="005B68D8" w:rsidRDefault="005B68D8" w:rsidP="005B68D8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L’auteur du livre condamne clairement les ‘théologiens’ prospères qui laissent tomber leur ami dans le tourment au moment où il est en grande détresse.</w:t>
      </w:r>
    </w:p>
    <w:p w14:paraId="64DAF74C" w14:textId="77777777" w:rsidR="00A24425" w:rsidRDefault="00A24425" w:rsidP="0034002C">
      <w:pPr>
        <w:pStyle w:val="NoSpacing"/>
        <w:jc w:val="both"/>
        <w:rPr>
          <w:rFonts w:ascii="Century Gothic" w:hAnsi="Century Gothic" w:cs="Times New Roman"/>
        </w:rPr>
      </w:pPr>
    </w:p>
    <w:p w14:paraId="3F4E0BB5" w14:textId="77777777" w:rsidR="0034002C" w:rsidRPr="003E51D9" w:rsidRDefault="00A24425" w:rsidP="00A24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entury Gothic" w:hAnsi="Century Gothic" w:cs="Times New Roman"/>
          <w:color w:val="385623" w:themeColor="accent6" w:themeShade="80"/>
          <w:sz w:val="20"/>
          <w:szCs w:val="20"/>
        </w:rPr>
      </w:pPr>
      <w:r w:rsidRPr="003E51D9">
        <w:rPr>
          <w:rFonts w:ascii="Century Gothic" w:hAnsi="Century Gothic" w:cs="Times New Roman"/>
          <w:b/>
          <w:color w:val="385623" w:themeColor="accent6" w:themeShade="80"/>
          <w:sz w:val="20"/>
          <w:szCs w:val="20"/>
          <w:u w:val="single"/>
        </w:rPr>
        <w:t>N.B.</w:t>
      </w:r>
      <w:r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 xml:space="preserve"> : </w:t>
      </w:r>
      <w:r w:rsidR="0034002C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Ces 3 hommes, venus chacun de son pays, développent les mêmes idées</w:t>
      </w:r>
      <w:r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, se</w:t>
      </w:r>
      <w:r w:rsidR="0034002C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 xml:space="preserve"> solidarisent entre eux (</w:t>
      </w:r>
      <w:r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 xml:space="preserve">tout en se </w:t>
      </w:r>
      <w:r w:rsidR="0034002C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désolidaris</w:t>
      </w:r>
      <w:r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a</w:t>
      </w:r>
      <w:r w:rsidR="0034002C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nt d</w:t>
      </w:r>
      <w:r w:rsidR="00FD5B5E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u Job contestataire</w:t>
      </w:r>
      <w:r w:rsidR="0034002C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). Une manière de dire que leurs idées sont universelles.</w:t>
      </w:r>
      <w:r w:rsidR="003E51D9" w:rsidRPr="003E51D9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 xml:space="preserve"> En contraste avec ce que ces hommes représentent, Job, le juste souffrant, prend des allures d’objecteur de conscience.</w:t>
      </w:r>
    </w:p>
    <w:p w14:paraId="3023E437" w14:textId="77777777" w:rsidR="0034002C" w:rsidRDefault="0034002C" w:rsidP="0034002C">
      <w:pPr>
        <w:pStyle w:val="NoSpacing"/>
        <w:jc w:val="both"/>
        <w:rPr>
          <w:rFonts w:ascii="Century Gothic" w:hAnsi="Century Gothic" w:cs="Times New Roman"/>
        </w:rPr>
      </w:pPr>
    </w:p>
    <w:p w14:paraId="6BF6D411" w14:textId="77777777" w:rsidR="0034002C" w:rsidRDefault="005B68D8" w:rsidP="0034002C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Mais au fond, ont</w:t>
      </w:r>
      <w:r w:rsidR="0034002C">
        <w:rPr>
          <w:rFonts w:ascii="Century Gothic" w:hAnsi="Century Gothic" w:cs="Times New Roman"/>
        </w:rPr>
        <w:t xml:space="preserve">-ils à cœur de défendre l’honneur de Dieu ou plutôt </w:t>
      </w:r>
      <w:r>
        <w:rPr>
          <w:rFonts w:ascii="Century Gothic" w:hAnsi="Century Gothic" w:cs="Times New Roman"/>
        </w:rPr>
        <w:t xml:space="preserve">de </w:t>
      </w:r>
      <w:r w:rsidR="0034002C">
        <w:rPr>
          <w:rFonts w:ascii="Century Gothic" w:hAnsi="Century Gothic" w:cs="Times New Roman"/>
        </w:rPr>
        <w:t xml:space="preserve">sauvegarder leur théologie rassurante, sécurisante ? Car si Job a raison, alors toute leur théologie s’écroule. Sur quoi pourront-ils encore s’appuyer ? </w:t>
      </w:r>
      <w:r w:rsidRPr="005B68D8">
        <w:rPr>
          <w:rFonts w:ascii="Century Gothic" w:hAnsi="Century Gothic" w:cs="Times New Roman"/>
          <w:color w:val="2E74B5" w:themeColor="accent1" w:themeShade="BF"/>
        </w:rPr>
        <w:t>« </w:t>
      </w:r>
      <w:r w:rsidR="0034002C" w:rsidRPr="005B68D8">
        <w:rPr>
          <w:rFonts w:ascii="Century Gothic" w:hAnsi="Century Gothic" w:cs="Times New Roman"/>
          <w:color w:val="2E74B5" w:themeColor="accent1" w:themeShade="BF"/>
        </w:rPr>
        <w:t>Des maximes de cendre, des protections d’argile</w:t>
      </w:r>
      <w:r w:rsidRPr="005B68D8">
        <w:rPr>
          <w:rFonts w:ascii="Century Gothic" w:hAnsi="Century Gothic" w:cs="Times New Roman"/>
          <w:color w:val="2E74B5" w:themeColor="accent1" w:themeShade="BF"/>
        </w:rPr>
        <w:t> »</w:t>
      </w:r>
      <w:r>
        <w:rPr>
          <w:rFonts w:ascii="Century Gothic" w:hAnsi="Century Gothic" w:cs="Times New Roman"/>
        </w:rPr>
        <w:t> ? (</w:t>
      </w:r>
      <w:r w:rsidR="0034002C">
        <w:rPr>
          <w:rFonts w:ascii="Century Gothic" w:hAnsi="Century Gothic" w:cs="Times New Roman"/>
        </w:rPr>
        <w:t>13.12)</w:t>
      </w:r>
      <w:r w:rsidR="003E51D9">
        <w:rPr>
          <w:rFonts w:ascii="Century Gothic" w:hAnsi="Century Gothic" w:cs="Times New Roman"/>
        </w:rPr>
        <w:t xml:space="preserve"> </w:t>
      </w:r>
      <w:r w:rsidR="0034002C">
        <w:rPr>
          <w:rFonts w:ascii="Century Gothic" w:hAnsi="Century Gothic" w:cs="Times New Roman"/>
        </w:rPr>
        <w:t>Si le juste peut souffrir, quelle assurance, quel espoir</w:t>
      </w:r>
      <w:r w:rsidR="003E51D9">
        <w:rPr>
          <w:rFonts w:ascii="Century Gothic" w:hAnsi="Century Gothic" w:cs="Times New Roman"/>
        </w:rPr>
        <w:t xml:space="preserve"> leur</w:t>
      </w:r>
      <w:r w:rsidR="0034002C">
        <w:rPr>
          <w:rFonts w:ascii="Century Gothic" w:hAnsi="Century Gothic" w:cs="Times New Roman"/>
        </w:rPr>
        <w:t xml:space="preserve"> reste-t-il ?</w:t>
      </w:r>
    </w:p>
    <w:p w14:paraId="773271F4" w14:textId="77777777" w:rsidR="0034002C" w:rsidRDefault="0034002C" w:rsidP="0034002C">
      <w:pPr>
        <w:pStyle w:val="NoSpacing"/>
        <w:jc w:val="both"/>
        <w:rPr>
          <w:rFonts w:ascii="Century Gothic" w:hAnsi="Century Gothic" w:cs="Times New Roman"/>
        </w:rPr>
      </w:pPr>
    </w:p>
    <w:p w14:paraId="654A9F7D" w14:textId="77777777" w:rsidR="0034002C" w:rsidRPr="00543444" w:rsidRDefault="00240018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4002C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34002C" w:rsidRPr="00543444">
        <w:rPr>
          <w:rFonts w:ascii="Century Gothic" w:hAnsi="Century Gothic" w:cs="Times New Roman"/>
          <w:color w:val="C00000"/>
        </w:rPr>
        <w:t> :</w:t>
      </w:r>
    </w:p>
    <w:p w14:paraId="7AD5765E" w14:textId="77777777" w:rsidR="0034002C" w:rsidRDefault="0034002C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322616">
        <w:rPr>
          <w:rFonts w:ascii="Century Gothic" w:hAnsi="Century Gothic" w:cs="Times New Roman"/>
          <w:color w:val="C00000"/>
        </w:rPr>
        <w:t>Et toi, comment comprends-tu, expliques-tu l’attitude de ces 3 hommes ? As-tu déjà eu affaire à ce genre de personnage ou en connais-tu (t’arrive-t-il de te reconnaître en eux) ?</w:t>
      </w:r>
    </w:p>
    <w:p w14:paraId="6A2AECEE" w14:textId="77777777" w:rsidR="00694E06" w:rsidRPr="00694E06" w:rsidRDefault="00694E06" w:rsidP="00694E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</w:t>
      </w:r>
      <w:r w:rsidRPr="00694E06">
        <w:rPr>
          <w:rFonts w:ascii="Century Gothic" w:hAnsi="Century Gothic" w:cs="Times New Roman"/>
          <w:color w:val="C00000"/>
        </w:rPr>
        <w:t>À quelle attitude nous conduit notre sagesse / savoir / théologie ?</w:t>
      </w:r>
    </w:p>
    <w:p w14:paraId="0BD05F2D" w14:textId="77777777" w:rsidR="0034002C" w:rsidRDefault="0034002C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A24425">
        <w:rPr>
          <w:rFonts w:ascii="Century Gothic" w:hAnsi="Century Gothic" w:cs="Times New Roman"/>
          <w:color w:val="C00000"/>
        </w:rPr>
        <w:t>Leurs certitudes (ils sont péremptoires) tranchent avec les incertitudes</w:t>
      </w:r>
      <w:r w:rsidR="009739E7">
        <w:rPr>
          <w:rFonts w:ascii="Century Gothic" w:hAnsi="Century Gothic" w:cs="Times New Roman"/>
          <w:color w:val="C00000"/>
        </w:rPr>
        <w:t xml:space="preserve">, </w:t>
      </w:r>
      <w:r w:rsidR="00A24425">
        <w:rPr>
          <w:rFonts w:ascii="Century Gothic" w:hAnsi="Century Gothic" w:cs="Times New Roman"/>
          <w:color w:val="C00000"/>
        </w:rPr>
        <w:t>les incom</w:t>
      </w:r>
      <w:r w:rsidR="009739E7">
        <w:rPr>
          <w:rFonts w:ascii="Century Gothic" w:hAnsi="Century Gothic" w:cs="Times New Roman"/>
          <w:color w:val="C00000"/>
        </w:rPr>
        <w:t>préhensions, les questionnements</w:t>
      </w:r>
      <w:r w:rsidR="00A24425">
        <w:rPr>
          <w:rFonts w:ascii="Century Gothic" w:hAnsi="Century Gothic" w:cs="Times New Roman"/>
          <w:color w:val="C00000"/>
        </w:rPr>
        <w:t xml:space="preserve"> de Job.</w:t>
      </w:r>
      <w:r w:rsidR="009739E7">
        <w:rPr>
          <w:rFonts w:ascii="Century Gothic" w:hAnsi="Century Gothic" w:cs="Times New Roman"/>
          <w:color w:val="C00000"/>
        </w:rPr>
        <w:t xml:space="preserve"> Beaucoup de chrétiens n’aiment pas le livre de Job, parce qu’il pose plus de questions qu’il n’apporte de réponses, parce qu’il laisse le débat ouvert. Et t</w:t>
      </w:r>
      <w:r w:rsidR="00826866">
        <w:rPr>
          <w:rFonts w:ascii="Century Gothic" w:hAnsi="Century Gothic" w:cs="Times New Roman"/>
          <w:color w:val="C00000"/>
        </w:rPr>
        <w:t>oi, comment perçois-tu ce livre</w:t>
      </w:r>
      <w:r w:rsidR="009739E7">
        <w:rPr>
          <w:rFonts w:ascii="Century Gothic" w:hAnsi="Century Gothic" w:cs="Times New Roman"/>
          <w:color w:val="C00000"/>
        </w:rPr>
        <w:t> ? Dérangeant ou nécessaire voire vital ?</w:t>
      </w:r>
      <w:r w:rsidR="005C7DB3">
        <w:rPr>
          <w:rFonts w:ascii="Century Gothic" w:hAnsi="Century Gothic" w:cs="Times New Roman"/>
          <w:color w:val="C00000"/>
        </w:rPr>
        <w:t xml:space="preserve"> Y a-t-il de la place pour des débats ouverts, et des questions sans réponses dans ton église ? Qu’est-ce qui prime : la théologie ou l’humanité ?</w:t>
      </w:r>
    </w:p>
    <w:p w14:paraId="53DFE65D" w14:textId="77777777" w:rsidR="005C7DB3" w:rsidRPr="00543444" w:rsidRDefault="005C7DB3" w:rsidP="003400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Quelles sont les bienfaits et les limites de la théologie, du savoir,… surtout face à quelqu’un qui souffre et qui s’interroge ?</w:t>
      </w:r>
    </w:p>
    <w:p w14:paraId="4F954D49" w14:textId="77777777" w:rsidR="0034002C" w:rsidRDefault="0034002C" w:rsidP="00CD2D3E">
      <w:pPr>
        <w:pStyle w:val="NoSpacing"/>
        <w:jc w:val="both"/>
        <w:rPr>
          <w:rFonts w:ascii="Century Gothic" w:hAnsi="Century Gothic" w:cs="Times New Roman"/>
        </w:rPr>
      </w:pPr>
    </w:p>
    <w:p w14:paraId="2DC2B8A5" w14:textId="77777777" w:rsidR="0034002C" w:rsidRPr="006441CA" w:rsidRDefault="00DC1019" w:rsidP="006441CA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4002C" w:rsidRPr="006441CA">
        <w:rPr>
          <w:rFonts w:ascii="Century Gothic" w:hAnsi="Century Gothic" w:cs="Times New Roman"/>
          <w:b/>
        </w:rPr>
        <w:t xml:space="preserve">Qu’en </w:t>
      </w:r>
      <w:r w:rsidR="006441CA">
        <w:rPr>
          <w:rFonts w:ascii="Century Gothic" w:hAnsi="Century Gothic" w:cs="Times New Roman"/>
          <w:b/>
        </w:rPr>
        <w:t>dit</w:t>
      </w:r>
      <w:r w:rsidR="0034002C" w:rsidRPr="006441CA">
        <w:rPr>
          <w:rFonts w:ascii="Century Gothic" w:hAnsi="Century Gothic" w:cs="Times New Roman"/>
          <w:b/>
        </w:rPr>
        <w:t xml:space="preserve"> Dieu ?</w:t>
      </w:r>
    </w:p>
    <w:p w14:paraId="22326497" w14:textId="77777777" w:rsidR="006441CA" w:rsidRDefault="00CD2D3E" w:rsidP="005D3D98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Ils sont sûrs de savoir… mais en réalité, ils se trompent. En enfermant Dieu dans leur théologie, ils ont porté atteinte à son nom, à son caractère</w:t>
      </w:r>
      <w:r w:rsidR="003E51D9">
        <w:rPr>
          <w:rFonts w:ascii="Century Gothic" w:hAnsi="Century Gothic" w:cs="Times New Roman"/>
        </w:rPr>
        <w:t xml:space="preserve"> : </w:t>
      </w:r>
      <w:r w:rsidRPr="005D3D98">
        <w:rPr>
          <w:rFonts w:ascii="Century Gothic" w:hAnsi="Century Gothic" w:cs="Times New Roman"/>
          <w:color w:val="2E74B5" w:themeColor="accent1" w:themeShade="BF"/>
        </w:rPr>
        <w:t>« </w:t>
      </w:r>
      <w:r w:rsidRPr="005D3D98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…</w:t>
      </w:r>
      <w:r w:rsidRPr="005D3D98">
        <w:rPr>
          <w:rFonts w:ascii="Century Gothic" w:hAnsi="Century Gothic" w:cs="Times New Roman"/>
          <w:color w:val="2E74B5" w:themeColor="accent1" w:themeShade="BF"/>
        </w:rPr>
        <w:t xml:space="preserve">le SEIGNEUR dit à Eliphaz le Témanite : Je suis en colère contre toi et tes deux amis, parce que </w:t>
      </w:r>
      <w:r w:rsidRPr="005D3D98">
        <w:rPr>
          <w:rFonts w:ascii="Century Gothic" w:hAnsi="Century Gothic" w:cs="Times New Roman"/>
          <w:b/>
          <w:color w:val="2E74B5" w:themeColor="accent1" w:themeShade="BF"/>
        </w:rPr>
        <w:t>vous n'avez pas parlé de moi correctement</w:t>
      </w:r>
      <w:r w:rsidR="006441CA" w:rsidRPr="005D3D98">
        <w:rPr>
          <w:rFonts w:ascii="Century Gothic" w:hAnsi="Century Gothic" w:cs="Times New Roman"/>
          <w:b/>
          <w:color w:val="2E74B5" w:themeColor="accent1" w:themeShade="BF"/>
        </w:rPr>
        <w:t>*</w:t>
      </w:r>
      <w:r w:rsidRPr="005D3D98">
        <w:rPr>
          <w:rFonts w:ascii="Century Gothic" w:hAnsi="Century Gothic" w:cs="Times New Roman"/>
          <w:color w:val="2E74B5" w:themeColor="accent1" w:themeShade="BF"/>
        </w:rPr>
        <w:t>, comme l'a fait Job, mon serviteur</w:t>
      </w:r>
      <w:r w:rsidR="005D3D98" w:rsidRPr="005D3D98">
        <w:rPr>
          <w:rFonts w:ascii="Century Gothic" w:hAnsi="Century Gothic" w:cs="Times New Roman"/>
          <w:color w:val="2E74B5" w:themeColor="accent1" w:themeShade="BF"/>
        </w:rPr>
        <w:t xml:space="preserve">… Job, mon serviteur, priera pour vous et, par considération pour lui, je ne vous traiterai pas à la mesure de votre folie, car </w:t>
      </w:r>
      <w:r w:rsidR="005D3D98" w:rsidRPr="005D3D98">
        <w:rPr>
          <w:rFonts w:ascii="Century Gothic" w:hAnsi="Century Gothic" w:cs="Times New Roman"/>
          <w:b/>
          <w:color w:val="2E74B5" w:themeColor="accent1" w:themeShade="BF"/>
        </w:rPr>
        <w:t>vous n’avez pas parlé de moi correctement*</w:t>
      </w:r>
      <w:r w:rsidR="005D3D98" w:rsidRPr="005D3D98">
        <w:rPr>
          <w:rFonts w:ascii="Century Gothic" w:hAnsi="Century Gothic" w:cs="Times New Roman"/>
          <w:color w:val="2E74B5" w:themeColor="accent1" w:themeShade="BF"/>
        </w:rPr>
        <w:t>, comme l’a fait mon serviteur Job. » (42.7-8</w:t>
      </w:r>
      <w:r w:rsidR="005D3D98">
        <w:rPr>
          <w:rFonts w:ascii="Century Gothic" w:hAnsi="Century Gothic" w:cs="Times New Roman"/>
        </w:rPr>
        <w:t>)</w:t>
      </w:r>
    </w:p>
    <w:p w14:paraId="0249B5BF" w14:textId="77777777" w:rsidR="006441CA" w:rsidRDefault="006441CA" w:rsidP="005C7DB3">
      <w:pPr>
        <w:pStyle w:val="NoSpacing"/>
        <w:jc w:val="right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*</w:t>
      </w:r>
      <w:r w:rsidRPr="005D3D98">
        <w:rPr>
          <w:rFonts w:ascii="Century Gothic" w:hAnsi="Century Gothic" w:cs="Times New Roman"/>
          <w:b/>
        </w:rPr>
        <w:t>autres traductions</w:t>
      </w:r>
      <w:r>
        <w:rPr>
          <w:rFonts w:ascii="Century Gothic" w:hAnsi="Century Gothic" w:cs="Times New Roman"/>
        </w:rPr>
        <w:t> : vous n’avez rien dit de valable à mon sujet, vous n’avez rien dit qui puisse tenir devant moi.</w:t>
      </w:r>
    </w:p>
    <w:p w14:paraId="60CE1F66" w14:textId="77777777" w:rsidR="005D3D98" w:rsidRPr="00457CB7" w:rsidRDefault="005D3D98" w:rsidP="005D3D98">
      <w:pPr>
        <w:pStyle w:val="NoSpacing"/>
        <w:jc w:val="both"/>
        <w:rPr>
          <w:rFonts w:ascii="Century Gothic" w:hAnsi="Century Gothic" w:cs="Times New Roman"/>
        </w:rPr>
      </w:pPr>
    </w:p>
    <w:p w14:paraId="5E97830B" w14:textId="77777777" w:rsidR="005D3D98" w:rsidRPr="00543444" w:rsidRDefault="005D3D98" w:rsidP="005D3D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14:paraId="758B188E" w14:textId="77777777" w:rsidR="005D3D98" w:rsidRDefault="005D3D98" w:rsidP="005D3D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5C7DB3">
        <w:rPr>
          <w:rFonts w:ascii="Century Gothic" w:hAnsi="Century Gothic" w:cs="Times New Roman"/>
          <w:color w:val="C00000"/>
        </w:rPr>
        <w:t>En lisant les dialogues entre Job et ses 3 amis, t’attendais-tu à une telle réaction de Dieu ? Comment réagis-tu, toi, à ces dialogues ? Partage tes réflexions et commente cette réaction divine.</w:t>
      </w:r>
    </w:p>
    <w:p w14:paraId="7439FE70" w14:textId="77777777" w:rsidR="005D3D98" w:rsidRPr="00543444" w:rsidRDefault="005D3D98" w:rsidP="005D3D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5C7DB3">
        <w:rPr>
          <w:rFonts w:ascii="Century Gothic" w:hAnsi="Century Gothic" w:cs="Times New Roman"/>
          <w:color w:val="C00000"/>
        </w:rPr>
        <w:t>Partage aussi tes réflexions sur l’attitude de Job vis-à-vis de ces 3 hommes. Le fait qu’il prie pour eux (même après ce qu’ils lui ont fait subir).</w:t>
      </w:r>
    </w:p>
    <w:p w14:paraId="6FE2FC74" w14:textId="77777777" w:rsidR="0034002C" w:rsidRDefault="0034002C" w:rsidP="00C11F1E">
      <w:pPr>
        <w:pStyle w:val="NoSpacing"/>
        <w:jc w:val="both"/>
        <w:rPr>
          <w:rFonts w:ascii="Century Gothic" w:hAnsi="Century Gothic" w:cs="Times New Roman"/>
        </w:rPr>
      </w:pPr>
    </w:p>
    <w:p w14:paraId="71FBF263" w14:textId="77777777" w:rsidR="00A15514" w:rsidRDefault="00A15514" w:rsidP="00C11F1E">
      <w:pPr>
        <w:pStyle w:val="NoSpacing"/>
        <w:jc w:val="both"/>
        <w:rPr>
          <w:rFonts w:ascii="Century Gothic" w:hAnsi="Century Gothic" w:cs="Times New Roman"/>
        </w:rPr>
      </w:pPr>
    </w:p>
    <w:p w14:paraId="698EB0BB" w14:textId="77777777" w:rsidR="004B7ED4" w:rsidRPr="00264AAF" w:rsidRDefault="00DC1019" w:rsidP="00264AAF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lastRenderedPageBreak/>
        <w:sym w:font="Wingdings 2" w:char="F03A"/>
      </w:r>
      <w:r w:rsidR="004B7ED4" w:rsidRPr="00264AAF">
        <w:rPr>
          <w:rFonts w:ascii="Century Gothic" w:hAnsi="Century Gothic" w:cs="Times New Roman"/>
          <w:b/>
        </w:rPr>
        <w:t>Le courage et la combativité de Job</w:t>
      </w:r>
    </w:p>
    <w:p w14:paraId="221EDE03" w14:textId="77777777" w:rsidR="00E25ED3" w:rsidRDefault="005B5D4F" w:rsidP="00F04F7B">
      <w:pPr>
        <w:pStyle w:val="NoSpacing"/>
        <w:spacing w:after="120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Face aux coups portés par </w:t>
      </w:r>
      <w:r w:rsidR="0014066D">
        <w:rPr>
          <w:rFonts w:ascii="Century Gothic" w:hAnsi="Century Gothic" w:cs="Times New Roman"/>
        </w:rPr>
        <w:t xml:space="preserve">ces 3 hommes, </w:t>
      </w:r>
      <w:r w:rsidRPr="00457CB7">
        <w:rPr>
          <w:rFonts w:ascii="Century Gothic" w:hAnsi="Century Gothic" w:cs="Times New Roman"/>
        </w:rPr>
        <w:t>Job aurait pu s’enliser</w:t>
      </w:r>
      <w:r w:rsidR="00BC04E1" w:rsidRPr="00457CB7">
        <w:rPr>
          <w:rFonts w:ascii="Century Gothic" w:hAnsi="Century Gothic" w:cs="Times New Roman"/>
        </w:rPr>
        <w:t>,</w:t>
      </w:r>
      <w:r w:rsidRPr="00457CB7">
        <w:rPr>
          <w:rFonts w:ascii="Century Gothic" w:hAnsi="Century Gothic" w:cs="Times New Roman"/>
        </w:rPr>
        <w:t xml:space="preserve"> se disloquer. </w:t>
      </w:r>
      <w:r w:rsidR="00BC04E1" w:rsidRPr="00457CB7">
        <w:rPr>
          <w:rFonts w:ascii="Century Gothic" w:hAnsi="Century Gothic" w:cs="Times New Roman"/>
        </w:rPr>
        <w:t>I</w:t>
      </w:r>
      <w:r w:rsidRPr="00457CB7">
        <w:rPr>
          <w:rFonts w:ascii="Century Gothic" w:hAnsi="Century Gothic" w:cs="Times New Roman"/>
        </w:rPr>
        <w:t xml:space="preserve">l n’en est rien. </w:t>
      </w:r>
      <w:r w:rsidR="00F86FF5">
        <w:rPr>
          <w:rFonts w:ascii="Century Gothic" w:hAnsi="Century Gothic" w:cs="Times New Roman"/>
        </w:rPr>
        <w:t xml:space="preserve">Sa combativité en est d’autant plus remarquable. </w:t>
      </w:r>
      <w:r w:rsidR="00E25ED3">
        <w:rPr>
          <w:rFonts w:ascii="Century Gothic" w:hAnsi="Century Gothic" w:cs="Times New Roman"/>
        </w:rPr>
        <w:t xml:space="preserve">La seule certitude qui lui reste, c’est son </w:t>
      </w:r>
      <w:r w:rsidRPr="00457CB7">
        <w:rPr>
          <w:rFonts w:ascii="Century Gothic" w:hAnsi="Century Gothic" w:cs="Times New Roman"/>
        </w:rPr>
        <w:t>intégrité</w:t>
      </w:r>
      <w:r w:rsidR="00E25ED3">
        <w:rPr>
          <w:rFonts w:ascii="Century Gothic" w:hAnsi="Century Gothic" w:cs="Times New Roman"/>
        </w:rPr>
        <w:t>. Il va la clamer haut et fort et la défendre</w:t>
      </w:r>
      <w:r w:rsidRPr="00457CB7">
        <w:rPr>
          <w:rFonts w:ascii="Century Gothic" w:hAnsi="Century Gothic" w:cs="Times New Roman"/>
        </w:rPr>
        <w:t xml:space="preserve"> bec et ongle</w:t>
      </w:r>
      <w:r w:rsidR="00E25ED3">
        <w:rPr>
          <w:rFonts w:ascii="Century Gothic" w:hAnsi="Century Gothic" w:cs="Times New Roman"/>
        </w:rPr>
        <w:t xml:space="preserve"> jusqu’au bout</w:t>
      </w:r>
      <w:r w:rsidR="00475CBD">
        <w:rPr>
          <w:rFonts w:ascii="Century Gothic" w:hAnsi="Century Gothic" w:cs="Times New Roman"/>
        </w:rPr>
        <w:t xml:space="preserve"> : </w:t>
      </w:r>
      <w:r w:rsidR="00475CBD" w:rsidRPr="00264AAF">
        <w:rPr>
          <w:rFonts w:ascii="Century Gothic" w:hAnsi="Century Gothic" w:cs="Times New Roman"/>
          <w:color w:val="2E74B5" w:themeColor="accent1" w:themeShade="BF"/>
        </w:rPr>
        <w:t>« J</w:t>
      </w:r>
      <w:r w:rsidR="003165C5" w:rsidRPr="00264AAF">
        <w:rPr>
          <w:rFonts w:ascii="Century Gothic" w:hAnsi="Century Gothic" w:cs="Times New Roman"/>
          <w:color w:val="2E74B5" w:themeColor="accent1" w:themeShade="BF"/>
        </w:rPr>
        <w:t>amais je ne vous donnerai raison ! J</w:t>
      </w:r>
      <w:r w:rsidR="00475CBD" w:rsidRPr="00264AAF">
        <w:rPr>
          <w:rFonts w:ascii="Century Gothic" w:hAnsi="Century Gothic" w:cs="Times New Roman"/>
          <w:color w:val="2E74B5" w:themeColor="accent1" w:themeShade="BF"/>
        </w:rPr>
        <w:t xml:space="preserve">usqu’à </w:t>
      </w:r>
      <w:r w:rsidR="003165C5" w:rsidRPr="00264AAF">
        <w:rPr>
          <w:rFonts w:ascii="Century Gothic" w:hAnsi="Century Gothic" w:cs="Times New Roman"/>
          <w:color w:val="2E74B5" w:themeColor="accent1" w:themeShade="BF"/>
        </w:rPr>
        <w:t xml:space="preserve">ce que j’expire, je ne renoncerai pas à mon </w:t>
      </w:r>
      <w:r w:rsidR="003165C5" w:rsidRPr="00E25ED3">
        <w:rPr>
          <w:rFonts w:ascii="Century Gothic" w:hAnsi="Century Gothic" w:cs="Times New Roman"/>
          <w:b/>
          <w:color w:val="2E74B5" w:themeColor="accent1" w:themeShade="BF"/>
        </w:rPr>
        <w:t>intégrité</w:t>
      </w:r>
      <w:r w:rsidR="003165C5" w:rsidRPr="00264AAF">
        <w:rPr>
          <w:rFonts w:ascii="Century Gothic" w:hAnsi="Century Gothic" w:cs="Times New Roman"/>
          <w:color w:val="2E74B5" w:themeColor="accent1" w:themeShade="BF"/>
        </w:rPr>
        <w:t xml:space="preserve"> ; je tiens à ma justice, je ne faiblirai pas ; mon cœur ne me reproche aucun de mes jours. » </w:t>
      </w:r>
      <w:r w:rsidR="003165C5">
        <w:rPr>
          <w:rFonts w:ascii="Century Gothic" w:hAnsi="Century Gothic" w:cs="Times New Roman"/>
        </w:rPr>
        <w:t>(27.5-6)</w:t>
      </w:r>
      <w:r w:rsidRPr="00457CB7">
        <w:rPr>
          <w:rFonts w:ascii="Century Gothic" w:hAnsi="Century Gothic" w:cs="Times New Roman"/>
        </w:rPr>
        <w:t>.</w:t>
      </w:r>
    </w:p>
    <w:p w14:paraId="1537D808" w14:textId="77777777" w:rsidR="00E25ED3" w:rsidRPr="00E25ED3" w:rsidRDefault="00E25ED3" w:rsidP="00E25ED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entury Gothic" w:hAnsi="Century Gothic" w:cs="Times New Roman"/>
          <w:color w:val="385623" w:themeColor="accent6" w:themeShade="80"/>
          <w:sz w:val="20"/>
          <w:szCs w:val="20"/>
        </w:rPr>
      </w:pPr>
      <w:r w:rsidRPr="00E25ED3">
        <w:rPr>
          <w:rFonts w:ascii="Century Gothic" w:hAnsi="Century Gothic" w:cs="Times New Roman"/>
          <w:b/>
          <w:color w:val="385623" w:themeColor="accent6" w:themeShade="80"/>
          <w:sz w:val="20"/>
          <w:szCs w:val="20"/>
          <w:u w:val="single"/>
        </w:rPr>
        <w:t>Intégrité</w:t>
      </w:r>
      <w:r w:rsidRPr="00E25ED3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 xml:space="preserve"> =&gt; hébreu ‘toummâh’ (2.3, 9 ; 27.5 ; 31.6) vient d’une racine verbale signifiant ‘être complet, accompli’. L’intégrité de Job est déjà énoncée dans le prologue et le sera encore à la fin du dernier échange. Le Job défait comme le Job prospère demeure intègre !</w:t>
      </w:r>
    </w:p>
    <w:p w14:paraId="1A677490" w14:textId="77777777" w:rsidR="00A24425" w:rsidRDefault="00A24425" w:rsidP="00264AAF">
      <w:pPr>
        <w:pStyle w:val="NoSpacing"/>
        <w:jc w:val="both"/>
        <w:rPr>
          <w:rFonts w:ascii="Century Gothic" w:hAnsi="Century Gothic" w:cs="Times New Roman"/>
        </w:rPr>
      </w:pPr>
    </w:p>
    <w:p w14:paraId="0DEF80FF" w14:textId="77777777" w:rsidR="001217F7" w:rsidRPr="00264AAF" w:rsidRDefault="0030476F" w:rsidP="00264AAF">
      <w:pPr>
        <w:pStyle w:val="NoSpacing"/>
        <w:jc w:val="both"/>
        <w:rPr>
          <w:rFonts w:ascii="Century Gothic" w:hAnsi="Century Gothic" w:cs="Times New Roman"/>
          <w:color w:val="2E74B5" w:themeColor="accent1" w:themeShade="BF"/>
        </w:rPr>
      </w:pPr>
      <w:r w:rsidRPr="00457CB7">
        <w:rPr>
          <w:rFonts w:ascii="Century Gothic" w:hAnsi="Century Gothic" w:cs="Times New Roman"/>
        </w:rPr>
        <w:t>De plus, e</w:t>
      </w:r>
      <w:r w:rsidR="00487EA7" w:rsidRPr="00457CB7">
        <w:rPr>
          <w:rFonts w:ascii="Century Gothic" w:hAnsi="Century Gothic" w:cs="Times New Roman"/>
        </w:rPr>
        <w:t>nvers et contre tou</w:t>
      </w:r>
      <w:r w:rsidR="00486B1F" w:rsidRPr="00457CB7">
        <w:rPr>
          <w:rFonts w:ascii="Century Gothic" w:hAnsi="Century Gothic" w:cs="Times New Roman"/>
        </w:rPr>
        <w:t>s les sermons conventionnels de ses amis</w:t>
      </w:r>
      <w:r w:rsidR="00487EA7" w:rsidRPr="00457CB7">
        <w:rPr>
          <w:rFonts w:ascii="Century Gothic" w:hAnsi="Century Gothic" w:cs="Times New Roman"/>
        </w:rPr>
        <w:t xml:space="preserve">, </w:t>
      </w:r>
      <w:r w:rsidR="00FE2086" w:rsidRPr="00457CB7">
        <w:rPr>
          <w:rFonts w:ascii="Century Gothic" w:hAnsi="Century Gothic" w:cs="Times New Roman"/>
        </w:rPr>
        <w:t>Job</w:t>
      </w:r>
      <w:r w:rsidR="005B5D4F" w:rsidRPr="00457CB7">
        <w:rPr>
          <w:rFonts w:ascii="Century Gothic" w:hAnsi="Century Gothic" w:cs="Times New Roman"/>
        </w:rPr>
        <w:t xml:space="preserve"> </w:t>
      </w:r>
      <w:r w:rsidR="0034530D" w:rsidRPr="00457CB7">
        <w:rPr>
          <w:rFonts w:ascii="Century Gothic" w:hAnsi="Century Gothic" w:cs="Times New Roman"/>
        </w:rPr>
        <w:t>continue d’espérer en Dieu. I</w:t>
      </w:r>
      <w:r w:rsidR="001217F7" w:rsidRPr="00457CB7">
        <w:rPr>
          <w:rFonts w:ascii="Century Gothic" w:hAnsi="Century Gothic" w:cs="Times New Roman"/>
        </w:rPr>
        <w:t>l veut lui faire confiance :</w:t>
      </w:r>
      <w:r w:rsidR="00264AAF">
        <w:rPr>
          <w:rFonts w:ascii="Century Gothic" w:hAnsi="Century Gothic" w:cs="Times New Roman"/>
        </w:rPr>
        <w:t xml:space="preserve"> </w:t>
      </w:r>
      <w:r w:rsidR="00264AAF">
        <w:rPr>
          <w:rFonts w:ascii="Century Gothic" w:hAnsi="Century Gothic" w:cs="Times New Roman"/>
          <w:color w:val="2E74B5" w:themeColor="accent1" w:themeShade="BF"/>
        </w:rPr>
        <w:t>« </w:t>
      </w:r>
      <w:r w:rsidR="001217F7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19</w:t>
      </w:r>
      <w:r w:rsidR="001217F7" w:rsidRPr="00264AAF">
        <w:rPr>
          <w:rFonts w:ascii="Century Gothic" w:hAnsi="Century Gothic" w:cs="Times New Roman"/>
          <w:color w:val="2E74B5" w:themeColor="accent1" w:themeShade="BF"/>
        </w:rPr>
        <w:t xml:space="preserve">Dès maintenant, j'ai un témoin dans le ciel, j'ai un répondant dans les hauteurs. </w:t>
      </w:r>
      <w:r w:rsidR="001217F7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20</w:t>
      </w:r>
      <w:r w:rsidR="001217F7" w:rsidRPr="00264AAF">
        <w:rPr>
          <w:rFonts w:ascii="Century Gothic" w:hAnsi="Century Gothic" w:cs="Times New Roman"/>
          <w:color w:val="2E74B5" w:themeColor="accent1" w:themeShade="BF"/>
        </w:rPr>
        <w:t xml:space="preserve">Mes amis me traitent avec insolence ; c'est Dieu que j'implore par mes larmes. </w:t>
      </w:r>
      <w:r w:rsidR="001217F7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21</w:t>
      </w:r>
      <w:r w:rsidR="001217F7" w:rsidRPr="00264AAF">
        <w:rPr>
          <w:rFonts w:ascii="Century Gothic" w:hAnsi="Century Gothic" w:cs="Times New Roman"/>
          <w:color w:val="2E74B5" w:themeColor="accent1" w:themeShade="BF"/>
        </w:rPr>
        <w:t>Puisse-t-il être l'arbitre entre l'homme et Dieu, entre l'être humain et son compagnon !</w:t>
      </w:r>
      <w:r w:rsidR="00264AAF">
        <w:rPr>
          <w:rFonts w:ascii="Century Gothic" w:hAnsi="Century Gothic" w:cs="Times New Roman"/>
          <w:color w:val="2E74B5" w:themeColor="accent1" w:themeShade="BF"/>
        </w:rPr>
        <w:t xml:space="preserve"> » </w:t>
      </w:r>
      <w:r w:rsidR="00264AAF" w:rsidRPr="00264AAF">
        <w:rPr>
          <w:rFonts w:ascii="Century Gothic" w:hAnsi="Century Gothic" w:cs="Times New Roman"/>
        </w:rPr>
        <w:t>(16.19-21)</w:t>
      </w:r>
    </w:p>
    <w:p w14:paraId="38347175" w14:textId="77777777" w:rsidR="005B5D4F" w:rsidRPr="00457CB7" w:rsidRDefault="00264AAF" w:rsidP="00264AAF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color w:val="2E74B5" w:themeColor="accent1" w:themeShade="BF"/>
        </w:rPr>
        <w:t>« </w:t>
      </w:r>
      <w:r w:rsidR="005B5D4F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25</w:t>
      </w:r>
      <w:r w:rsidR="005B5D4F" w:rsidRPr="00264AAF">
        <w:rPr>
          <w:rFonts w:ascii="Century Gothic" w:hAnsi="Century Gothic" w:cs="Times New Roman"/>
          <w:color w:val="2E74B5" w:themeColor="accent1" w:themeShade="BF"/>
        </w:rPr>
        <w:t xml:space="preserve">Je sais bien, moi, que mon rédempteur est vivant, que le dernier, il surgira sur la poussière. </w:t>
      </w:r>
      <w:r w:rsidR="005B5D4F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26</w:t>
      </w:r>
      <w:r w:rsidR="005B5D4F" w:rsidRPr="00264AAF">
        <w:rPr>
          <w:rFonts w:ascii="Century Gothic" w:hAnsi="Century Gothic" w:cs="Times New Roman"/>
          <w:color w:val="2E74B5" w:themeColor="accent1" w:themeShade="BF"/>
        </w:rPr>
        <w:t xml:space="preserve">Et après qu’on aura détruit cette peau qui est mienne, c’est bien dans ma chair que je contemplerai Dieu. </w:t>
      </w:r>
      <w:r w:rsidR="005B5D4F" w:rsidRPr="00264AAF">
        <w:rPr>
          <w:rFonts w:ascii="Century Gothic" w:hAnsi="Century Gothic" w:cs="Times New Roman"/>
          <w:b/>
          <w:bCs/>
          <w:color w:val="2E74B5" w:themeColor="accent1" w:themeShade="BF"/>
          <w:vertAlign w:val="superscript"/>
        </w:rPr>
        <w:t>27</w:t>
      </w:r>
      <w:r w:rsidR="005B5D4F" w:rsidRPr="00264AAF">
        <w:rPr>
          <w:rFonts w:ascii="Century Gothic" w:hAnsi="Century Gothic" w:cs="Times New Roman"/>
          <w:color w:val="2E74B5" w:themeColor="accent1" w:themeShade="BF"/>
        </w:rPr>
        <w:t>C’est moi qui le contemplerai, oui, moi ! Mes yeux le verront, lui, et il ne sera pas étranger. Mon cœur en brûle au fond de moi.</w:t>
      </w:r>
      <w:r>
        <w:rPr>
          <w:rFonts w:ascii="Century Gothic" w:hAnsi="Century Gothic" w:cs="Times New Roman"/>
          <w:color w:val="2E74B5" w:themeColor="accent1" w:themeShade="BF"/>
        </w:rPr>
        <w:t xml:space="preserve"> » </w:t>
      </w:r>
      <w:r w:rsidRPr="00264AAF">
        <w:rPr>
          <w:rFonts w:ascii="Century Gothic" w:hAnsi="Century Gothic" w:cs="Times New Roman"/>
        </w:rPr>
        <w:t>(19.25-27)</w:t>
      </w:r>
    </w:p>
    <w:p w14:paraId="4EF15F88" w14:textId="77777777" w:rsidR="00487EA7" w:rsidRPr="00457CB7" w:rsidRDefault="00487EA7" w:rsidP="00C11F1E">
      <w:pPr>
        <w:pStyle w:val="NoSpacing"/>
        <w:jc w:val="both"/>
        <w:rPr>
          <w:rFonts w:ascii="Century Gothic" w:hAnsi="Century Gothic" w:cs="Times New Roman"/>
        </w:rPr>
      </w:pPr>
    </w:p>
    <w:p w14:paraId="1CEACFEE" w14:textId="77777777" w:rsidR="00930D22" w:rsidRDefault="00487EA7" w:rsidP="0014066D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Contrairement à ce que lui avait suggéré sa femme, il ne maudit pas Dieu, il ne lui claque pas la porte au nez. </w:t>
      </w:r>
      <w:r w:rsidR="005B5D4F" w:rsidRPr="00457CB7">
        <w:rPr>
          <w:rFonts w:ascii="Century Gothic" w:hAnsi="Century Gothic" w:cs="Times New Roman"/>
        </w:rPr>
        <w:t>Mais il n’est pas prêt non plus à accepter son sort sans réagir</w:t>
      </w:r>
      <w:r w:rsidR="00826866">
        <w:rPr>
          <w:rFonts w:ascii="Century Gothic" w:hAnsi="Century Gothic" w:cs="Times New Roman"/>
        </w:rPr>
        <w:t>.</w:t>
      </w:r>
      <w:r w:rsidR="005B5D4F" w:rsidRPr="00457CB7">
        <w:rPr>
          <w:rFonts w:ascii="Century Gothic" w:hAnsi="Century Gothic" w:cs="Times New Roman"/>
        </w:rPr>
        <w:t xml:space="preserve"> </w:t>
      </w:r>
      <w:r w:rsidR="00535904" w:rsidRPr="00457CB7">
        <w:rPr>
          <w:rFonts w:ascii="Century Gothic" w:hAnsi="Century Gothic" w:cs="Times New Roman"/>
        </w:rPr>
        <w:t xml:space="preserve">Job </w:t>
      </w:r>
      <w:r w:rsidR="004D1BCF" w:rsidRPr="00457CB7">
        <w:rPr>
          <w:rFonts w:ascii="Century Gothic" w:hAnsi="Century Gothic" w:cs="Times New Roman"/>
        </w:rPr>
        <w:t>va lancer un défi à Dieu : s</w:t>
      </w:r>
      <w:r w:rsidR="00535904" w:rsidRPr="00457CB7">
        <w:rPr>
          <w:rFonts w:ascii="Century Gothic" w:hAnsi="Century Gothic" w:cs="Times New Roman"/>
        </w:rPr>
        <w:t xml:space="preserve">i je suis </w:t>
      </w:r>
      <w:r w:rsidR="004D1BCF" w:rsidRPr="00457CB7">
        <w:rPr>
          <w:rFonts w:ascii="Century Gothic" w:hAnsi="Century Gothic" w:cs="Times New Roman"/>
        </w:rPr>
        <w:t>coupable</w:t>
      </w:r>
      <w:r w:rsidR="00535904" w:rsidRPr="00457CB7">
        <w:rPr>
          <w:rFonts w:ascii="Century Gothic" w:hAnsi="Century Gothic" w:cs="Times New Roman"/>
        </w:rPr>
        <w:t xml:space="preserve"> (comme le prétendent m</w:t>
      </w:r>
      <w:r w:rsidR="00664AF7" w:rsidRPr="00457CB7">
        <w:rPr>
          <w:rFonts w:ascii="Century Gothic" w:hAnsi="Century Gothic" w:cs="Times New Roman"/>
        </w:rPr>
        <w:t>es ‘amis’)</w:t>
      </w:r>
      <w:r w:rsidR="004D1BCF" w:rsidRPr="00457CB7">
        <w:rPr>
          <w:rFonts w:ascii="Century Gothic" w:hAnsi="Century Gothic" w:cs="Times New Roman"/>
        </w:rPr>
        <w:t>, qu</w:t>
      </w:r>
      <w:r w:rsidR="00535904" w:rsidRPr="00457CB7">
        <w:rPr>
          <w:rFonts w:ascii="Century Gothic" w:hAnsi="Century Gothic" w:cs="Times New Roman"/>
        </w:rPr>
        <w:t>e je meure</w:t>
      </w:r>
      <w:r w:rsidR="004D1BCF" w:rsidRPr="00457CB7">
        <w:rPr>
          <w:rFonts w:ascii="Century Gothic" w:hAnsi="Century Gothic" w:cs="Times New Roman"/>
        </w:rPr>
        <w:t xml:space="preserve"> dans l’infamie.</w:t>
      </w:r>
      <w:r w:rsidR="0014066D">
        <w:rPr>
          <w:rFonts w:ascii="Century Gothic" w:hAnsi="Century Gothic" w:cs="Times New Roman"/>
        </w:rPr>
        <w:t xml:space="preserve"> </w:t>
      </w:r>
      <w:r w:rsidR="005B5D4F" w:rsidRPr="00457CB7">
        <w:rPr>
          <w:rFonts w:ascii="Century Gothic" w:hAnsi="Century Gothic" w:cs="Times New Roman"/>
        </w:rPr>
        <w:t xml:space="preserve">Non seulement </w:t>
      </w:r>
      <w:r w:rsidR="00535904" w:rsidRPr="00457CB7">
        <w:rPr>
          <w:rFonts w:ascii="Century Gothic" w:hAnsi="Century Gothic" w:cs="Times New Roman"/>
        </w:rPr>
        <w:t>Job</w:t>
      </w:r>
      <w:r w:rsidR="005B5D4F" w:rsidRPr="00457CB7">
        <w:rPr>
          <w:rFonts w:ascii="Century Gothic" w:hAnsi="Century Gothic" w:cs="Times New Roman"/>
        </w:rPr>
        <w:t xml:space="preserve"> s’en remet à Dieu</w:t>
      </w:r>
      <w:r w:rsidR="00BC04E1" w:rsidRPr="00457CB7">
        <w:rPr>
          <w:rFonts w:ascii="Century Gothic" w:hAnsi="Century Gothic" w:cs="Times New Roman"/>
        </w:rPr>
        <w:t>,</w:t>
      </w:r>
      <w:r w:rsidR="004D1BCF" w:rsidRPr="00457CB7">
        <w:rPr>
          <w:rFonts w:ascii="Century Gothic" w:hAnsi="Century Gothic" w:cs="Times New Roman"/>
        </w:rPr>
        <w:t xml:space="preserve"> </w:t>
      </w:r>
      <w:r w:rsidR="0014066D">
        <w:rPr>
          <w:rFonts w:ascii="Century Gothic" w:hAnsi="Century Gothic" w:cs="Times New Roman"/>
        </w:rPr>
        <w:t xml:space="preserve">désormais son </w:t>
      </w:r>
      <w:r w:rsidR="004D1BCF" w:rsidRPr="00457CB7">
        <w:rPr>
          <w:rFonts w:ascii="Century Gothic" w:hAnsi="Century Gothic" w:cs="Times New Roman"/>
        </w:rPr>
        <w:t>seul recours</w:t>
      </w:r>
      <w:r w:rsidR="0014066D">
        <w:rPr>
          <w:rFonts w:ascii="Century Gothic" w:hAnsi="Century Gothic" w:cs="Times New Roman"/>
        </w:rPr>
        <w:t xml:space="preserve">, </w:t>
      </w:r>
      <w:r w:rsidR="004D1BCF" w:rsidRPr="00457CB7">
        <w:rPr>
          <w:rFonts w:ascii="Century Gothic" w:hAnsi="Century Gothic" w:cs="Times New Roman"/>
        </w:rPr>
        <w:t>secours possible</w:t>
      </w:r>
      <w:r w:rsidR="005B5D4F" w:rsidRPr="00457CB7">
        <w:rPr>
          <w:rFonts w:ascii="Century Gothic" w:hAnsi="Century Gothic" w:cs="Times New Roman"/>
        </w:rPr>
        <w:t>, mais il en appelle à Dieu</w:t>
      </w:r>
      <w:r w:rsidR="004D1BCF" w:rsidRPr="00457CB7">
        <w:rPr>
          <w:rFonts w:ascii="Century Gothic" w:hAnsi="Century Gothic" w:cs="Times New Roman"/>
        </w:rPr>
        <w:t> ; il en appelle contre Dieu</w:t>
      </w:r>
      <w:r w:rsidR="005B5D4F" w:rsidRPr="00457CB7">
        <w:rPr>
          <w:rFonts w:ascii="Century Gothic" w:hAnsi="Century Gothic" w:cs="Times New Roman"/>
        </w:rPr>
        <w:t>.</w:t>
      </w:r>
      <w:r w:rsidR="009F06C2" w:rsidRPr="00457CB7">
        <w:rPr>
          <w:rFonts w:ascii="Century Gothic" w:hAnsi="Century Gothic" w:cs="Times New Roman"/>
        </w:rPr>
        <w:t xml:space="preserve"> C’est devant Dieu qu’il veut plaider sa cause</w:t>
      </w:r>
      <w:r w:rsidR="0034530D" w:rsidRPr="00457CB7">
        <w:rPr>
          <w:rFonts w:ascii="Century Gothic" w:hAnsi="Century Gothic" w:cs="Times New Roman"/>
        </w:rPr>
        <w:t> :</w:t>
      </w:r>
      <w:r w:rsidR="0014066D">
        <w:rPr>
          <w:rFonts w:ascii="Century Gothic" w:hAnsi="Century Gothic" w:cs="Times New Roman"/>
        </w:rPr>
        <w:t xml:space="preserve"> </w:t>
      </w:r>
      <w:r w:rsidR="00930D22" w:rsidRPr="0014066D">
        <w:rPr>
          <w:rFonts w:ascii="Century Gothic" w:hAnsi="Century Gothic" w:cs="Times New Roman"/>
          <w:color w:val="2E74B5" w:themeColor="accent1" w:themeShade="BF"/>
        </w:rPr>
        <w:t>« Mais moi, c’est au Puissant qu</w:t>
      </w:r>
      <w:r w:rsidR="00A83945" w:rsidRPr="0014066D">
        <w:rPr>
          <w:rFonts w:ascii="Century Gothic" w:hAnsi="Century Gothic" w:cs="Times New Roman"/>
          <w:color w:val="2E74B5" w:themeColor="accent1" w:themeShade="BF"/>
        </w:rPr>
        <w:t>e</w:t>
      </w:r>
      <w:r w:rsidR="00930D22" w:rsidRPr="0014066D">
        <w:rPr>
          <w:rFonts w:ascii="Century Gothic" w:hAnsi="Century Gothic" w:cs="Times New Roman"/>
          <w:color w:val="2E74B5" w:themeColor="accent1" w:themeShade="BF"/>
        </w:rPr>
        <w:t xml:space="preserve"> je vais parler, et c’est contre Dieu que je veux me défendre. »</w:t>
      </w:r>
      <w:r w:rsidR="0014066D" w:rsidRPr="0014066D">
        <w:rPr>
          <w:rFonts w:ascii="Century Gothic" w:hAnsi="Century Gothic" w:cs="Times New Roman"/>
          <w:color w:val="2E74B5" w:themeColor="accent1" w:themeShade="BF"/>
        </w:rPr>
        <w:t xml:space="preserve"> </w:t>
      </w:r>
      <w:r w:rsidR="0014066D">
        <w:rPr>
          <w:rFonts w:ascii="Century Gothic" w:hAnsi="Century Gothic" w:cs="Times New Roman"/>
        </w:rPr>
        <w:t>(13.3)</w:t>
      </w:r>
      <w:r w:rsidR="00CC140B">
        <w:rPr>
          <w:rFonts w:ascii="Century Gothic" w:hAnsi="Century Gothic" w:cs="Times New Roman"/>
        </w:rPr>
        <w:t xml:space="preserve"> </w:t>
      </w:r>
      <w:r w:rsidR="00CC140B" w:rsidRPr="0014066D">
        <w:rPr>
          <w:rFonts w:ascii="Century Gothic" w:hAnsi="Century Gothic" w:cs="Times New Roman"/>
          <w:color w:val="2E74B5" w:themeColor="accent1" w:themeShade="BF"/>
        </w:rPr>
        <w:t>« </w:t>
      </w:r>
      <w:r w:rsidR="00847092" w:rsidRPr="0014066D">
        <w:rPr>
          <w:rFonts w:ascii="Century Gothic" w:hAnsi="Century Gothic" w:cs="Times New Roman"/>
          <w:color w:val="2E74B5" w:themeColor="accent1" w:themeShade="BF"/>
        </w:rPr>
        <w:t>Que le Puissant me réponde !</w:t>
      </w:r>
      <w:r w:rsidR="00CC140B" w:rsidRPr="0014066D">
        <w:rPr>
          <w:rFonts w:ascii="Century Gothic" w:hAnsi="Century Gothic" w:cs="Times New Roman"/>
          <w:color w:val="2E74B5" w:themeColor="accent1" w:themeShade="BF"/>
        </w:rPr>
        <w:t> »</w:t>
      </w:r>
      <w:r w:rsidR="0014066D">
        <w:rPr>
          <w:rFonts w:ascii="Century Gothic" w:hAnsi="Century Gothic" w:cs="Times New Roman"/>
        </w:rPr>
        <w:t xml:space="preserve"> (31.35)</w:t>
      </w:r>
    </w:p>
    <w:p w14:paraId="7737AA09" w14:textId="77777777" w:rsidR="00CC140B" w:rsidRDefault="00CC140B" w:rsidP="00C11F1E">
      <w:pPr>
        <w:pStyle w:val="NoSpacing"/>
        <w:jc w:val="both"/>
        <w:rPr>
          <w:rFonts w:ascii="Century Gothic" w:hAnsi="Century Gothic" w:cs="Times New Roman"/>
        </w:rPr>
      </w:pPr>
    </w:p>
    <w:p w14:paraId="2D830D89" w14:textId="77777777" w:rsidR="00CC140B" w:rsidRDefault="00CC140B" w:rsidP="00C11F1E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En définitive, alors que Job était lui-même imprégné de cette théorie de la rétribution, il va s’en dégager à force d’argumentation. </w:t>
      </w:r>
      <w:r w:rsidR="006441CA">
        <w:rPr>
          <w:rFonts w:ascii="Century Gothic" w:hAnsi="Century Gothic" w:cs="Times New Roman"/>
        </w:rPr>
        <w:t xml:space="preserve">En poussant Job dans ses derniers retranchements, ses 3 ‘amis’ vont lui permettre de se dégager des idées qu’eux-mêmes défendent. </w:t>
      </w:r>
      <w:r>
        <w:rPr>
          <w:rFonts w:ascii="Century Gothic" w:hAnsi="Century Gothic" w:cs="Times New Roman"/>
        </w:rPr>
        <w:t>Cette théorie ne tient pas la route</w:t>
      </w:r>
      <w:r w:rsidR="00A24425">
        <w:rPr>
          <w:rFonts w:ascii="Century Gothic" w:hAnsi="Century Gothic" w:cs="Times New Roman"/>
        </w:rPr>
        <w:t>.</w:t>
      </w:r>
      <w:r>
        <w:rPr>
          <w:rFonts w:ascii="Century Gothic" w:hAnsi="Century Gothic" w:cs="Times New Roman"/>
        </w:rPr>
        <w:t xml:space="preserve"> Job en est la preuve vivante</w:t>
      </w:r>
      <w:r w:rsidR="000469EB">
        <w:rPr>
          <w:rFonts w:ascii="Century Gothic" w:hAnsi="Century Gothic" w:cs="Times New Roman"/>
        </w:rPr>
        <w:t> ; sa prop</w:t>
      </w:r>
      <w:r w:rsidR="00A24425">
        <w:rPr>
          <w:rFonts w:ascii="Century Gothic" w:hAnsi="Century Gothic" w:cs="Times New Roman"/>
        </w:rPr>
        <w:t>re expérience crie le contraire !</w:t>
      </w:r>
    </w:p>
    <w:p w14:paraId="17AB1AC3" w14:textId="77777777" w:rsidR="006A1E95" w:rsidRDefault="006A1E95" w:rsidP="00C11F1E">
      <w:pPr>
        <w:pStyle w:val="NoSpacing"/>
        <w:jc w:val="both"/>
        <w:rPr>
          <w:rFonts w:ascii="Century Gothic" w:hAnsi="Century Gothic" w:cs="Times New Roman"/>
        </w:rPr>
      </w:pPr>
    </w:p>
    <w:p w14:paraId="1A2E6416" w14:textId="77777777" w:rsidR="005C7DB3" w:rsidRPr="00543444" w:rsidRDefault="005C7DB3" w:rsidP="005C7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14:paraId="00C27125" w14:textId="77777777" w:rsidR="005C7DB3" w:rsidRPr="00543444" w:rsidRDefault="005C7DB3" w:rsidP="005C7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6A1E95">
        <w:rPr>
          <w:rFonts w:ascii="Century Gothic" w:hAnsi="Century Gothic" w:cs="Times New Roman"/>
          <w:color w:val="C00000"/>
        </w:rPr>
        <w:t xml:space="preserve">Partage tes réflexions sur ce qui est dit ci-dessus </w:t>
      </w:r>
      <w:r w:rsidR="00452C09">
        <w:rPr>
          <w:rFonts w:ascii="Century Gothic" w:hAnsi="Century Gothic" w:cs="Times New Roman"/>
          <w:color w:val="C00000"/>
        </w:rPr>
        <w:t xml:space="preserve">au sujet de </w:t>
      </w:r>
      <w:r w:rsidR="006A1E95">
        <w:rPr>
          <w:rFonts w:ascii="Century Gothic" w:hAnsi="Century Gothic" w:cs="Times New Roman"/>
          <w:color w:val="C00000"/>
        </w:rPr>
        <w:t>l’attitude de Job</w:t>
      </w:r>
      <w:r>
        <w:rPr>
          <w:rFonts w:ascii="Century Gothic" w:hAnsi="Century Gothic" w:cs="Times New Roman"/>
          <w:color w:val="C00000"/>
        </w:rPr>
        <w:t>.</w:t>
      </w:r>
    </w:p>
    <w:p w14:paraId="3E7B410E" w14:textId="77777777" w:rsidR="0014066D" w:rsidRDefault="0014066D" w:rsidP="00C11F1E">
      <w:pPr>
        <w:pStyle w:val="NoSpacing"/>
        <w:jc w:val="both"/>
        <w:rPr>
          <w:rFonts w:ascii="Century Gothic" w:hAnsi="Century Gothic" w:cs="Times New Roman"/>
        </w:rPr>
      </w:pPr>
    </w:p>
    <w:p w14:paraId="197B7ACD" w14:textId="77777777" w:rsidR="00535904" w:rsidRPr="0014066D" w:rsidRDefault="00DC1019" w:rsidP="0014066D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14066D" w:rsidRPr="0014066D">
        <w:rPr>
          <w:rFonts w:ascii="Century Gothic" w:hAnsi="Century Gothic" w:cs="Times New Roman"/>
          <w:b/>
        </w:rPr>
        <w:t>Job, l’ami de ceux qui souffrent</w:t>
      </w:r>
    </w:p>
    <w:p w14:paraId="3122B8B4" w14:textId="77777777" w:rsidR="000469EB" w:rsidRDefault="006A1E95" w:rsidP="00C11F1E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In fine, c’est </w:t>
      </w:r>
      <w:r w:rsidR="000469EB">
        <w:rPr>
          <w:rFonts w:ascii="Century Gothic" w:hAnsi="Century Gothic" w:cs="Times New Roman"/>
        </w:rPr>
        <w:t>Job</w:t>
      </w:r>
      <w:r w:rsidR="003E51D9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 xml:space="preserve">qui apparaît comme l’ami, le </w:t>
      </w:r>
      <w:r w:rsidR="003E51D9">
        <w:rPr>
          <w:rFonts w:ascii="Century Gothic" w:hAnsi="Century Gothic" w:cs="Times New Roman"/>
        </w:rPr>
        <w:t xml:space="preserve">compagnon de route </w:t>
      </w:r>
      <w:r>
        <w:rPr>
          <w:rFonts w:ascii="Century Gothic" w:hAnsi="Century Gothic" w:cs="Times New Roman"/>
        </w:rPr>
        <w:t xml:space="preserve">de </w:t>
      </w:r>
      <w:r w:rsidR="000469EB">
        <w:rPr>
          <w:rFonts w:ascii="Century Gothic" w:hAnsi="Century Gothic" w:cs="Times New Roman"/>
        </w:rPr>
        <w:t xml:space="preserve">tous ceux qui souffrent. </w:t>
      </w:r>
      <w:r>
        <w:rPr>
          <w:rFonts w:ascii="Century Gothic" w:hAnsi="Century Gothic" w:cs="Times New Roman"/>
        </w:rPr>
        <w:t>Il est d’un soutien précieux pour les croyants, en montrant qu’a</w:t>
      </w:r>
      <w:r w:rsidR="000469EB">
        <w:rPr>
          <w:rFonts w:ascii="Century Gothic" w:hAnsi="Century Gothic" w:cs="Times New Roman"/>
        </w:rPr>
        <w:t xml:space="preserve">voir la foi ne signifie pas évacuer les questions douloureuses, ni se soumettre sans comprendre, sans contester. </w:t>
      </w:r>
      <w:r w:rsidR="003E51D9">
        <w:rPr>
          <w:rFonts w:ascii="Century Gothic" w:hAnsi="Century Gothic" w:cs="Times New Roman"/>
        </w:rPr>
        <w:t>Tous les propos de Job témoignent d’un esprit tourmenté, révolté, accablé. Il épanche toute l’amertume de son âme, il crie ses protestations et son désarroi à Dieu.</w:t>
      </w:r>
      <w:r>
        <w:rPr>
          <w:rFonts w:ascii="Century Gothic" w:hAnsi="Century Gothic" w:cs="Times New Roman"/>
        </w:rPr>
        <w:t xml:space="preserve"> Et c’est auprès de</w:t>
      </w:r>
      <w:r w:rsidR="000469EB">
        <w:rPr>
          <w:rFonts w:ascii="Century Gothic" w:hAnsi="Century Gothic" w:cs="Times New Roman"/>
        </w:rPr>
        <w:t xml:space="preserve"> Dieu que Job va finalem</w:t>
      </w:r>
      <w:r w:rsidR="009A5628">
        <w:rPr>
          <w:rFonts w:ascii="Century Gothic" w:hAnsi="Century Gothic" w:cs="Times New Roman"/>
        </w:rPr>
        <w:t>ent</w:t>
      </w:r>
      <w:r>
        <w:rPr>
          <w:rFonts w:ascii="Century Gothic" w:hAnsi="Century Gothic" w:cs="Times New Roman"/>
        </w:rPr>
        <w:t xml:space="preserve"> (après bien du temps !)</w:t>
      </w:r>
      <w:r w:rsidR="009A5628">
        <w:rPr>
          <w:rFonts w:ascii="Century Gothic" w:hAnsi="Century Gothic" w:cs="Times New Roman"/>
        </w:rPr>
        <w:t xml:space="preserve"> trouver la paix intérieure.</w:t>
      </w:r>
    </w:p>
    <w:p w14:paraId="1C14AE01" w14:textId="77777777" w:rsidR="00433F7E" w:rsidRDefault="00433F7E" w:rsidP="00C11F1E">
      <w:pPr>
        <w:pStyle w:val="NoSpacing"/>
        <w:jc w:val="both"/>
        <w:rPr>
          <w:rFonts w:ascii="Century Gothic" w:hAnsi="Century Gothic" w:cs="Times New Roman"/>
        </w:rPr>
      </w:pPr>
    </w:p>
    <w:p w14:paraId="60642352" w14:textId="77777777" w:rsidR="00433F7E" w:rsidRPr="00433F7E" w:rsidRDefault="00433F7E" w:rsidP="00433F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entury Gothic" w:hAnsi="Century Gothic" w:cs="Times New Roman"/>
          <w:color w:val="385623" w:themeColor="accent6" w:themeShade="80"/>
          <w:sz w:val="20"/>
          <w:szCs w:val="20"/>
        </w:rPr>
      </w:pPr>
      <w:r w:rsidRPr="00433F7E">
        <w:rPr>
          <w:rFonts w:ascii="Century Gothic" w:hAnsi="Century Gothic" w:cs="Times New Roman"/>
          <w:color w:val="385623" w:themeColor="accent6" w:themeShade="80"/>
          <w:sz w:val="20"/>
          <w:szCs w:val="20"/>
          <w:u w:val="single"/>
        </w:rPr>
        <w:t>À partager</w:t>
      </w:r>
      <w:r w:rsidRPr="00433F7E">
        <w:rPr>
          <w:rFonts w:ascii="Century Gothic" w:hAnsi="Century Gothic" w:cs="Times New Roman"/>
          <w:color w:val="385623" w:themeColor="accent6" w:themeShade="80"/>
          <w:sz w:val="20"/>
          <w:szCs w:val="20"/>
        </w:rPr>
        <w:t> : ces mots de Sören Kierkegaard : « Parle donc, ô Job à jamais inoubliable !... J’ai besoin de toi, j’ai besoin d’un homme qui sache se plaindre à haute voix ! Plains-toi, l’Eternel ne craint pas. Puis-je me joindre à ta compagnie ? Ne me repousse pas ; je ne viens pas en imposteur près de ton tas de cendres, mes larmes ne sont pas fausses quand tout ce que je peux, c’est pleurer avec toi ! »</w:t>
      </w:r>
    </w:p>
    <w:p w14:paraId="7CABDB26" w14:textId="77777777" w:rsidR="000469EB" w:rsidRPr="00457CB7" w:rsidRDefault="000469EB" w:rsidP="00C11F1E">
      <w:pPr>
        <w:pStyle w:val="NoSpacing"/>
        <w:jc w:val="both"/>
        <w:rPr>
          <w:rFonts w:ascii="Century Gothic" w:hAnsi="Century Gothic" w:cs="Times New Roman"/>
        </w:rPr>
      </w:pPr>
    </w:p>
    <w:p w14:paraId="68034341" w14:textId="77777777" w:rsidR="00CB3A10" w:rsidRDefault="00CB3A10" w:rsidP="00CB3A10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Job incarne </w:t>
      </w:r>
      <w:r w:rsidR="002A7760">
        <w:rPr>
          <w:rFonts w:ascii="Century Gothic" w:hAnsi="Century Gothic" w:cs="Times New Roman"/>
        </w:rPr>
        <w:t xml:space="preserve">aussi </w:t>
      </w:r>
      <w:r w:rsidRPr="00457CB7">
        <w:rPr>
          <w:rFonts w:ascii="Century Gothic" w:hAnsi="Century Gothic" w:cs="Times New Roman"/>
        </w:rPr>
        <w:t xml:space="preserve">le profil du croyant indépendant qui n’a de compte à rendre qu’à Dieu. </w:t>
      </w:r>
      <w:r w:rsidR="00A53462" w:rsidRPr="00457CB7">
        <w:rPr>
          <w:rFonts w:ascii="Century Gothic" w:hAnsi="Century Gothic" w:cs="Times New Roman"/>
        </w:rPr>
        <w:t>U</w:t>
      </w:r>
      <w:r w:rsidR="0002763F" w:rsidRPr="00457CB7">
        <w:rPr>
          <w:rFonts w:ascii="Century Gothic" w:hAnsi="Century Gothic" w:cs="Times New Roman"/>
        </w:rPr>
        <w:t>n</w:t>
      </w:r>
      <w:r w:rsidR="00A53462" w:rsidRPr="00457CB7">
        <w:rPr>
          <w:rFonts w:ascii="Century Gothic" w:hAnsi="Century Gothic" w:cs="Times New Roman"/>
        </w:rPr>
        <w:t xml:space="preserve"> Dieu qui </w:t>
      </w:r>
      <w:r w:rsidR="002A7760">
        <w:rPr>
          <w:rFonts w:ascii="Century Gothic" w:hAnsi="Century Gothic" w:cs="Times New Roman"/>
        </w:rPr>
        <w:t xml:space="preserve">se laisse </w:t>
      </w:r>
      <w:r w:rsidR="00A53462" w:rsidRPr="00457CB7">
        <w:rPr>
          <w:rFonts w:ascii="Century Gothic" w:hAnsi="Century Gothic" w:cs="Times New Roman"/>
        </w:rPr>
        <w:t>interpell</w:t>
      </w:r>
      <w:r w:rsidR="002A7760">
        <w:rPr>
          <w:rFonts w:ascii="Century Gothic" w:hAnsi="Century Gothic" w:cs="Times New Roman"/>
        </w:rPr>
        <w:t>er</w:t>
      </w:r>
      <w:r w:rsidR="00A53462" w:rsidRPr="00457CB7">
        <w:rPr>
          <w:rFonts w:ascii="Century Gothic" w:hAnsi="Century Gothic" w:cs="Times New Roman"/>
        </w:rPr>
        <w:t>, contest</w:t>
      </w:r>
      <w:r w:rsidR="002A7760">
        <w:rPr>
          <w:rFonts w:ascii="Century Gothic" w:hAnsi="Century Gothic" w:cs="Times New Roman"/>
        </w:rPr>
        <w:t>er</w:t>
      </w:r>
      <w:r w:rsidR="00A53462" w:rsidRPr="00457CB7">
        <w:rPr>
          <w:rFonts w:ascii="Century Gothic" w:hAnsi="Century Gothic" w:cs="Times New Roman"/>
        </w:rPr>
        <w:t>.</w:t>
      </w:r>
      <w:r w:rsidR="002A7760">
        <w:rPr>
          <w:rFonts w:ascii="Century Gothic" w:hAnsi="Century Gothic" w:cs="Times New Roman"/>
        </w:rPr>
        <w:t xml:space="preserve"> </w:t>
      </w:r>
      <w:r w:rsidR="005D3AE4">
        <w:rPr>
          <w:rFonts w:ascii="Century Gothic" w:hAnsi="Century Gothic" w:cs="Times New Roman"/>
        </w:rPr>
        <w:t>(Une pensée rabbinique dit d’ailleurs que ne pas contester avec Dieu, c’est lui faire offense).</w:t>
      </w:r>
      <w:r w:rsidR="00A53462" w:rsidRPr="00457CB7">
        <w:rPr>
          <w:rFonts w:ascii="Century Gothic" w:hAnsi="Century Gothic" w:cs="Times New Roman"/>
        </w:rPr>
        <w:t xml:space="preserve"> La foi </w:t>
      </w:r>
      <w:r w:rsidRPr="00457CB7">
        <w:rPr>
          <w:rFonts w:ascii="Century Gothic" w:hAnsi="Century Gothic" w:cs="Times New Roman"/>
        </w:rPr>
        <w:t xml:space="preserve">de Job est une foi insoumise à l’orthodoxie, </w:t>
      </w:r>
      <w:r w:rsidRPr="00457CB7">
        <w:rPr>
          <w:rFonts w:ascii="Century Gothic" w:hAnsi="Century Gothic" w:cs="Times New Roman"/>
        </w:rPr>
        <w:lastRenderedPageBreak/>
        <w:t>une foi qui, parce qu’elle est ancrée dans le réel et le vécu, n’est pas prête à avaler des couleuvres</w:t>
      </w:r>
      <w:r w:rsidR="00A53462" w:rsidRPr="00457CB7">
        <w:rPr>
          <w:rFonts w:ascii="Century Gothic" w:hAnsi="Century Gothic" w:cs="Times New Roman"/>
        </w:rPr>
        <w:t>, fussent-elles religieuses</w:t>
      </w:r>
      <w:r w:rsidRPr="00457CB7">
        <w:rPr>
          <w:rFonts w:ascii="Century Gothic" w:hAnsi="Century Gothic" w:cs="Times New Roman"/>
        </w:rPr>
        <w:t>.</w:t>
      </w:r>
    </w:p>
    <w:p w14:paraId="6037F798" w14:textId="77777777" w:rsidR="00694E06" w:rsidRDefault="00694E06" w:rsidP="00CB3A10">
      <w:pPr>
        <w:pStyle w:val="NoSpacing"/>
        <w:jc w:val="both"/>
        <w:rPr>
          <w:rFonts w:ascii="Century Gothic" w:hAnsi="Century Gothic" w:cs="Times New Roman"/>
        </w:rPr>
      </w:pPr>
    </w:p>
    <w:p w14:paraId="5E225A08" w14:textId="77777777" w:rsidR="006A1E95" w:rsidRPr="00543444" w:rsidRDefault="006A1E95" w:rsidP="006A1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Pr="00543444">
        <w:rPr>
          <w:rFonts w:ascii="Century Gothic" w:hAnsi="Century Gothic" w:cs="Times New Roman"/>
          <w:color w:val="C00000"/>
        </w:rPr>
        <w:t> :</w:t>
      </w:r>
    </w:p>
    <w:p w14:paraId="66E4E09C" w14:textId="77777777" w:rsidR="006A1E95" w:rsidRDefault="006A1E95" w:rsidP="006A1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Job, est-il un compagnon de route pour toi ou l’évites-tu plutôt ? Te retrouves-tu dans la foi de Job ou pas (ou plutôt dans celle de ses amis) ? Y a-t-il une place dans ton église pour des gens de foi comme Job ?</w:t>
      </w:r>
    </w:p>
    <w:p w14:paraId="7589BC9A" w14:textId="77777777" w:rsidR="006A1E95" w:rsidRDefault="006A1E95" w:rsidP="006A1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Que penses-tu de cette idée rabbinique ? Confronte-la à ce que Dieu</w:t>
      </w:r>
      <w:r w:rsidR="00452C09">
        <w:rPr>
          <w:rFonts w:ascii="Century Gothic" w:hAnsi="Century Gothic" w:cs="Times New Roman"/>
          <w:color w:val="C00000"/>
        </w:rPr>
        <w:t xml:space="preserve"> dit en 42.7-8.</w:t>
      </w:r>
    </w:p>
    <w:p w14:paraId="40154A6B" w14:textId="77777777" w:rsidR="00826866" w:rsidRPr="00543444" w:rsidRDefault="00826866" w:rsidP="006A1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Certains trouvent la paix auprès de Dieu, d’autres pas… Quelque chose à partager à ce propos ?</w:t>
      </w:r>
    </w:p>
    <w:p w14:paraId="0BD4C90F" w14:textId="77777777" w:rsidR="00506287" w:rsidRDefault="00506287" w:rsidP="00C11F1E">
      <w:pPr>
        <w:pStyle w:val="NoSpacing"/>
        <w:jc w:val="both"/>
        <w:rPr>
          <w:rFonts w:ascii="Century Gothic" w:hAnsi="Century Gothic" w:cs="Times New Roman"/>
        </w:rPr>
      </w:pPr>
    </w:p>
    <w:p w14:paraId="7D320449" w14:textId="77777777" w:rsidR="0034002C" w:rsidRPr="006441CA" w:rsidRDefault="00DC1019" w:rsidP="006441CA">
      <w:pPr>
        <w:pStyle w:val="NoSpacing"/>
        <w:shd w:val="clear" w:color="auto" w:fill="AEAAAA" w:themeFill="background2" w:themeFillShade="BF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4002C" w:rsidRPr="006441CA">
        <w:rPr>
          <w:rFonts w:ascii="Century Gothic" w:hAnsi="Century Gothic" w:cs="Times New Roman"/>
          <w:b/>
        </w:rPr>
        <w:t>De Job à Jésus</w:t>
      </w:r>
    </w:p>
    <w:p w14:paraId="02DB5B6F" w14:textId="77777777" w:rsidR="006B1902" w:rsidRPr="00457CB7" w:rsidRDefault="006B190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Job</w:t>
      </w:r>
      <w:r w:rsidR="002A7760">
        <w:rPr>
          <w:rFonts w:ascii="Century Gothic" w:hAnsi="Century Gothic" w:cs="Times New Roman"/>
        </w:rPr>
        <w:t xml:space="preserve">, </w:t>
      </w:r>
      <w:r w:rsidRPr="00457CB7">
        <w:rPr>
          <w:rFonts w:ascii="Century Gothic" w:hAnsi="Century Gothic" w:cs="Times New Roman"/>
        </w:rPr>
        <w:t>compagnon de route pour tous ceux qui souffrent</w:t>
      </w:r>
      <w:r w:rsidR="002A7760">
        <w:rPr>
          <w:rFonts w:ascii="Century Gothic" w:hAnsi="Century Gothic" w:cs="Times New Roman"/>
        </w:rPr>
        <w:t xml:space="preserve">. </w:t>
      </w:r>
      <w:r w:rsidR="00720EFA" w:rsidRPr="00457CB7">
        <w:rPr>
          <w:rFonts w:ascii="Century Gothic" w:hAnsi="Century Gothic" w:cs="Times New Roman"/>
        </w:rPr>
        <w:t xml:space="preserve">Tout comme Jésus. </w:t>
      </w:r>
      <w:r w:rsidR="00167025" w:rsidRPr="00457CB7">
        <w:rPr>
          <w:rFonts w:ascii="Century Gothic" w:hAnsi="Century Gothic" w:cs="Times New Roman"/>
        </w:rPr>
        <w:t>Job</w:t>
      </w:r>
      <w:r w:rsidRPr="00457CB7">
        <w:rPr>
          <w:rFonts w:ascii="Century Gothic" w:hAnsi="Century Gothic" w:cs="Times New Roman"/>
        </w:rPr>
        <w:t xml:space="preserve"> </w:t>
      </w:r>
      <w:r w:rsidR="00167025" w:rsidRPr="00457CB7">
        <w:rPr>
          <w:rFonts w:ascii="Century Gothic" w:hAnsi="Century Gothic" w:cs="Times New Roman"/>
        </w:rPr>
        <w:t xml:space="preserve">est </w:t>
      </w:r>
      <w:r w:rsidR="00720EFA" w:rsidRPr="00457CB7">
        <w:rPr>
          <w:rFonts w:ascii="Century Gothic" w:hAnsi="Century Gothic" w:cs="Times New Roman"/>
        </w:rPr>
        <w:t xml:space="preserve">d’ailleurs </w:t>
      </w:r>
      <w:r w:rsidR="00167025" w:rsidRPr="00457CB7">
        <w:rPr>
          <w:rFonts w:ascii="Century Gothic" w:hAnsi="Century Gothic" w:cs="Times New Roman"/>
        </w:rPr>
        <w:t xml:space="preserve">considéré comme une </w:t>
      </w:r>
      <w:r w:rsidRPr="00457CB7">
        <w:rPr>
          <w:rFonts w:ascii="Century Gothic" w:hAnsi="Century Gothic" w:cs="Times New Roman"/>
        </w:rPr>
        <w:t>figure de Jésus-Christ</w:t>
      </w:r>
      <w:r w:rsidR="00167025" w:rsidRPr="00457CB7">
        <w:rPr>
          <w:rFonts w:ascii="Century Gothic" w:hAnsi="Century Gothic" w:cs="Times New Roman"/>
        </w:rPr>
        <w:t>, le juste souffrant par excellence</w:t>
      </w:r>
      <w:r w:rsidRPr="00457CB7">
        <w:rPr>
          <w:rFonts w:ascii="Century Gothic" w:hAnsi="Century Gothic" w:cs="Times New Roman"/>
        </w:rPr>
        <w:t>.</w:t>
      </w:r>
      <w:r w:rsidR="002A7760">
        <w:rPr>
          <w:rFonts w:ascii="Century Gothic" w:hAnsi="Century Gothic" w:cs="Times New Roman"/>
        </w:rPr>
        <w:t xml:space="preserve"> C’est un Dieu </w:t>
      </w:r>
      <w:r w:rsidR="00167025" w:rsidRPr="00457CB7">
        <w:rPr>
          <w:rFonts w:ascii="Century Gothic" w:hAnsi="Century Gothic" w:cs="Times New Roman"/>
        </w:rPr>
        <w:t xml:space="preserve">solidaire de Job qui </w:t>
      </w:r>
      <w:r w:rsidR="002A7760">
        <w:rPr>
          <w:rFonts w:ascii="Century Gothic" w:hAnsi="Century Gothic" w:cs="Times New Roman"/>
        </w:rPr>
        <w:t>va se révéler</w:t>
      </w:r>
      <w:r w:rsidR="00167025" w:rsidRPr="00457CB7">
        <w:rPr>
          <w:rFonts w:ascii="Century Gothic" w:hAnsi="Century Gothic" w:cs="Times New Roman"/>
        </w:rPr>
        <w:t xml:space="preserve"> à lui. C</w:t>
      </w:r>
      <w:r w:rsidR="006308A1" w:rsidRPr="00457CB7">
        <w:rPr>
          <w:rFonts w:ascii="Century Gothic" w:hAnsi="Century Gothic" w:cs="Times New Roman"/>
        </w:rPr>
        <w:t>’est c</w:t>
      </w:r>
      <w:r w:rsidR="00167025" w:rsidRPr="00457CB7">
        <w:rPr>
          <w:rFonts w:ascii="Century Gothic" w:hAnsi="Century Gothic" w:cs="Times New Roman"/>
        </w:rPr>
        <w:t>e même Dieu solidaire qui est venu nous rejoindre en Jésus-Christ, Emmanuel, Dieu avec nous.</w:t>
      </w:r>
      <w:r w:rsidR="00452C09">
        <w:rPr>
          <w:rFonts w:ascii="Century Gothic" w:hAnsi="Century Gothic" w:cs="Times New Roman"/>
        </w:rPr>
        <w:t xml:space="preserve"> </w:t>
      </w:r>
      <w:r w:rsidRPr="00457CB7">
        <w:rPr>
          <w:rFonts w:ascii="Century Gothic" w:hAnsi="Century Gothic" w:cs="Times New Roman"/>
        </w:rPr>
        <w:t xml:space="preserve">Jésus, </w:t>
      </w:r>
      <w:r w:rsidR="002A7760">
        <w:rPr>
          <w:rFonts w:ascii="Century Gothic" w:hAnsi="Century Gothic" w:cs="Times New Roman"/>
        </w:rPr>
        <w:t xml:space="preserve">visage de Dieu, </w:t>
      </w:r>
      <w:r w:rsidR="00167025" w:rsidRPr="00457CB7">
        <w:rPr>
          <w:rFonts w:ascii="Century Gothic" w:hAnsi="Century Gothic" w:cs="Times New Roman"/>
        </w:rPr>
        <w:t>qui</w:t>
      </w:r>
      <w:r w:rsidRPr="00457CB7">
        <w:rPr>
          <w:rFonts w:ascii="Century Gothic" w:hAnsi="Century Gothic" w:cs="Times New Roman"/>
        </w:rPr>
        <w:t xml:space="preserve"> n’a eu de cesse de soulager la souffrance</w:t>
      </w:r>
      <w:r w:rsidR="002A7760">
        <w:rPr>
          <w:rFonts w:ascii="Century Gothic" w:hAnsi="Century Gothic" w:cs="Times New Roman"/>
        </w:rPr>
        <w:t>,</w:t>
      </w:r>
      <w:r w:rsidRPr="00457CB7">
        <w:rPr>
          <w:rFonts w:ascii="Century Gothic" w:hAnsi="Century Gothic" w:cs="Times New Roman"/>
        </w:rPr>
        <w:t xml:space="preserve"> tout au long de son ministère</w:t>
      </w:r>
      <w:r w:rsidR="00826866">
        <w:rPr>
          <w:rFonts w:ascii="Century Gothic" w:hAnsi="Century Gothic" w:cs="Times New Roman"/>
        </w:rPr>
        <w:t xml:space="preserve"> (et de démentir la théorie de la rétribution !)</w:t>
      </w:r>
      <w:r w:rsidRPr="00457CB7">
        <w:rPr>
          <w:rFonts w:ascii="Century Gothic" w:hAnsi="Century Gothic" w:cs="Times New Roman"/>
        </w:rPr>
        <w:t>.</w:t>
      </w:r>
      <w:r w:rsidR="00167025" w:rsidRPr="00457CB7">
        <w:rPr>
          <w:rFonts w:ascii="Century Gothic" w:hAnsi="Century Gothic" w:cs="Times New Roman"/>
        </w:rPr>
        <w:t xml:space="preserve"> Un </w:t>
      </w:r>
      <w:r w:rsidR="002A7760">
        <w:rPr>
          <w:rFonts w:ascii="Century Gothic" w:hAnsi="Century Gothic" w:cs="Times New Roman"/>
        </w:rPr>
        <w:t xml:space="preserve">seul </w:t>
      </w:r>
      <w:r w:rsidR="00167025" w:rsidRPr="00457CB7">
        <w:rPr>
          <w:rFonts w:ascii="Century Gothic" w:hAnsi="Century Gothic" w:cs="Times New Roman"/>
        </w:rPr>
        <w:t xml:space="preserve">mot pour exprimer les sentiments de Jésus pour </w:t>
      </w:r>
      <w:r w:rsidR="00CB3A10" w:rsidRPr="00457CB7">
        <w:rPr>
          <w:rFonts w:ascii="Century Gothic" w:hAnsi="Century Gothic" w:cs="Times New Roman"/>
        </w:rPr>
        <w:t>l’humanité en détresse</w:t>
      </w:r>
      <w:r w:rsidR="00167025" w:rsidRPr="00457CB7">
        <w:rPr>
          <w:rFonts w:ascii="Century Gothic" w:hAnsi="Century Gothic" w:cs="Times New Roman"/>
        </w:rPr>
        <w:t xml:space="preserve"> : </w:t>
      </w:r>
      <w:r w:rsidR="00167025" w:rsidRPr="004B4474">
        <w:rPr>
          <w:rFonts w:ascii="Century Gothic" w:hAnsi="Century Gothic" w:cs="Times New Roman"/>
          <w:b/>
        </w:rPr>
        <w:t>COMPASSION</w:t>
      </w:r>
      <w:r w:rsidR="00167025" w:rsidRPr="00457CB7">
        <w:rPr>
          <w:rFonts w:ascii="Century Gothic" w:hAnsi="Century Gothic" w:cs="Times New Roman"/>
        </w:rPr>
        <w:t> !</w:t>
      </w:r>
    </w:p>
    <w:p w14:paraId="344F6EFE" w14:textId="77777777" w:rsidR="002018B0" w:rsidRPr="00457CB7" w:rsidRDefault="002018B0" w:rsidP="00C11F1E">
      <w:pPr>
        <w:pStyle w:val="NoSpacing"/>
        <w:jc w:val="both"/>
        <w:rPr>
          <w:rFonts w:ascii="Century Gothic" w:hAnsi="Century Gothic" w:cs="Times New Roman"/>
        </w:rPr>
      </w:pPr>
      <w:r w:rsidRPr="002A7760">
        <w:rPr>
          <w:rFonts w:ascii="Century Gothic" w:hAnsi="Century Gothic" w:cs="Times New Roman"/>
          <w:color w:val="2E74B5" w:themeColor="accent1" w:themeShade="BF"/>
        </w:rPr>
        <w:t>« Venez à moi, vous tous qui êtes fatigués et chargés, et je vous donnerai du repos. »</w:t>
      </w:r>
      <w:r w:rsidRPr="00457CB7">
        <w:rPr>
          <w:rFonts w:ascii="Century Gothic" w:hAnsi="Century Gothic" w:cs="Times New Roman"/>
        </w:rPr>
        <w:t xml:space="preserve"> (Mt 11.28)</w:t>
      </w:r>
    </w:p>
    <w:p w14:paraId="6661CC8E" w14:textId="77777777" w:rsidR="006B1902" w:rsidRPr="00457CB7" w:rsidRDefault="00A5346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 xml:space="preserve">Jésus, c’est tout le contraire des amis de Job. </w:t>
      </w:r>
      <w:r w:rsidR="002A7760">
        <w:rPr>
          <w:rFonts w:ascii="Century Gothic" w:hAnsi="Century Gothic" w:cs="Times New Roman"/>
        </w:rPr>
        <w:t>E</w:t>
      </w:r>
      <w:r w:rsidR="00506287" w:rsidRPr="00457CB7">
        <w:rPr>
          <w:rFonts w:ascii="Century Gothic" w:hAnsi="Century Gothic" w:cs="Times New Roman"/>
        </w:rPr>
        <w:t xml:space="preserve">ntre </w:t>
      </w:r>
      <w:r w:rsidR="002A7760">
        <w:rPr>
          <w:rFonts w:ascii="Century Gothic" w:hAnsi="Century Gothic" w:cs="Times New Roman"/>
        </w:rPr>
        <w:t xml:space="preserve">son </w:t>
      </w:r>
      <w:r w:rsidR="00C11F1E" w:rsidRPr="00457CB7">
        <w:rPr>
          <w:rFonts w:ascii="Century Gothic" w:hAnsi="Century Gothic" w:cs="Times New Roman"/>
        </w:rPr>
        <w:t xml:space="preserve">attitude </w:t>
      </w:r>
      <w:r w:rsidR="002A7760">
        <w:rPr>
          <w:rFonts w:ascii="Century Gothic" w:hAnsi="Century Gothic" w:cs="Times New Roman"/>
        </w:rPr>
        <w:t>et la leur, le contraste est saisissant :</w:t>
      </w:r>
    </w:p>
    <w:p w14:paraId="50F162F7" w14:textId="77777777" w:rsidR="006B1902" w:rsidRPr="00457CB7" w:rsidRDefault="00506287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  <w:b/>
          <w:u w:val="single"/>
        </w:rPr>
        <w:t>Les 3 ‘amis’ :</w:t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="0034002C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  <w:b/>
          <w:u w:val="single"/>
        </w:rPr>
        <w:t>Jésus</w:t>
      </w:r>
      <w:r w:rsidRPr="00457CB7">
        <w:rPr>
          <w:rFonts w:ascii="Century Gothic" w:hAnsi="Century Gothic" w:cs="Times New Roman"/>
        </w:rPr>
        <w:t> :</w:t>
      </w:r>
    </w:p>
    <w:p w14:paraId="576E6F7A" w14:textId="77777777" w:rsidR="006B1902" w:rsidRPr="00457CB7" w:rsidRDefault="006B190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Enfermement</w:t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  <w:t>Libération</w:t>
      </w:r>
    </w:p>
    <w:p w14:paraId="42B77BAE" w14:textId="77777777" w:rsidR="006B1902" w:rsidRPr="00457CB7" w:rsidRDefault="006B190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Éloignement</w:t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="0034002C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  <w:t>Rapprochement</w:t>
      </w:r>
    </w:p>
    <w:p w14:paraId="14108C51" w14:textId="77777777" w:rsidR="006B1902" w:rsidRPr="00457CB7" w:rsidRDefault="006B190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Rupture de la relation et du dialogue</w:t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  <w:t>Relation et Dialogue</w:t>
      </w:r>
    </w:p>
    <w:p w14:paraId="59E3CB8D" w14:textId="77777777" w:rsidR="006B1902" w:rsidRPr="00457CB7" w:rsidRDefault="006B1902" w:rsidP="00C11F1E">
      <w:pPr>
        <w:pStyle w:val="NoSpacing"/>
        <w:jc w:val="both"/>
        <w:rPr>
          <w:rFonts w:ascii="Century Gothic" w:hAnsi="Century Gothic" w:cs="Times New Roman"/>
        </w:rPr>
      </w:pPr>
      <w:r w:rsidRPr="00457CB7">
        <w:rPr>
          <w:rFonts w:ascii="Century Gothic" w:hAnsi="Century Gothic" w:cs="Times New Roman"/>
        </w:rPr>
        <w:t>Inimitié</w:t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</w:r>
      <w:r w:rsidRPr="00457CB7">
        <w:rPr>
          <w:rFonts w:ascii="Century Gothic" w:hAnsi="Century Gothic" w:cs="Times New Roman"/>
        </w:rPr>
        <w:tab/>
        <w:t>Amitié</w:t>
      </w:r>
    </w:p>
    <w:p w14:paraId="1304CF0B" w14:textId="77777777" w:rsidR="00452C09" w:rsidRDefault="00452C09" w:rsidP="00452C09">
      <w:pPr>
        <w:pStyle w:val="NoSpacing"/>
        <w:jc w:val="both"/>
        <w:rPr>
          <w:rFonts w:ascii="Century Gothic" w:hAnsi="Century Gothic" w:cs="Times New Roman"/>
        </w:rPr>
      </w:pPr>
    </w:p>
    <w:p w14:paraId="3A87A546" w14:textId="77777777" w:rsidR="00452C09" w:rsidRPr="00457CB7" w:rsidRDefault="00452C09" w:rsidP="00452C09">
      <w:pPr>
        <w:pStyle w:val="NoSpacing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Jésus a affirmé :</w:t>
      </w:r>
      <w:r w:rsidRPr="002A7760">
        <w:rPr>
          <w:rFonts w:ascii="Century Gothic" w:hAnsi="Century Gothic" w:cs="Times New Roman"/>
        </w:rPr>
        <w:t xml:space="preserve"> </w:t>
      </w:r>
      <w:r w:rsidRPr="002A7760">
        <w:rPr>
          <w:rFonts w:ascii="Century Gothic" w:hAnsi="Century Gothic" w:cs="Times New Roman"/>
          <w:color w:val="2E74B5" w:themeColor="accent1" w:themeShade="BF"/>
        </w:rPr>
        <w:t xml:space="preserve">« Celui qui m’a vu a vu le Père » </w:t>
      </w:r>
      <w:r w:rsidRPr="00457CB7">
        <w:rPr>
          <w:rFonts w:ascii="Century Gothic" w:hAnsi="Century Gothic" w:cs="Times New Roman"/>
        </w:rPr>
        <w:t>(Jn 14.9)</w:t>
      </w:r>
      <w:r>
        <w:rPr>
          <w:rFonts w:ascii="Century Gothic" w:hAnsi="Century Gothic" w:cs="Times New Roman"/>
        </w:rPr>
        <w:t>.</w:t>
      </w:r>
      <w:r w:rsidRPr="00457CB7">
        <w:rPr>
          <w:rFonts w:ascii="Century Gothic" w:hAnsi="Century Gothic" w:cs="Times New Roman"/>
        </w:rPr>
        <w:t xml:space="preserve"> Job</w:t>
      </w:r>
      <w:r>
        <w:rPr>
          <w:rFonts w:ascii="Century Gothic" w:hAnsi="Century Gothic" w:cs="Times New Roman"/>
        </w:rPr>
        <w:t xml:space="preserve"> dira</w:t>
      </w:r>
      <w:r w:rsidRPr="00457CB7">
        <w:rPr>
          <w:rFonts w:ascii="Century Gothic" w:hAnsi="Century Gothic" w:cs="Times New Roman"/>
        </w:rPr>
        <w:t xml:space="preserve"> : </w:t>
      </w:r>
      <w:r w:rsidRPr="002A7760">
        <w:rPr>
          <w:rFonts w:ascii="Century Gothic" w:hAnsi="Century Gothic" w:cs="Times New Roman"/>
          <w:color w:val="2E74B5" w:themeColor="accent1" w:themeShade="BF"/>
        </w:rPr>
        <w:t xml:space="preserve">« Mon oreille avait entendu parler de toi, maintenant mon œil t’a vu. » </w:t>
      </w:r>
      <w:r>
        <w:rPr>
          <w:rFonts w:ascii="Century Gothic" w:hAnsi="Century Gothic" w:cs="Times New Roman"/>
        </w:rPr>
        <w:t>Gageons que c’est le Dieu de Jésus que Job a eu le bonheur de voir !</w:t>
      </w:r>
    </w:p>
    <w:p w14:paraId="00DC44D4" w14:textId="77777777" w:rsidR="00CB3A10" w:rsidRDefault="00CB3A10" w:rsidP="00CB3A10">
      <w:pPr>
        <w:pStyle w:val="NoSpacing"/>
        <w:jc w:val="both"/>
        <w:rPr>
          <w:rFonts w:ascii="Century Gothic" w:hAnsi="Century Gothic" w:cs="Times New Roman"/>
        </w:rPr>
      </w:pPr>
    </w:p>
    <w:p w14:paraId="1D4916B1" w14:textId="77777777" w:rsidR="00452C09" w:rsidRPr="00543444" w:rsidRDefault="00240018" w:rsidP="00452C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452C09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452C09" w:rsidRPr="00543444">
        <w:rPr>
          <w:rFonts w:ascii="Century Gothic" w:hAnsi="Century Gothic" w:cs="Times New Roman"/>
          <w:color w:val="C00000"/>
        </w:rPr>
        <w:t> :</w:t>
      </w:r>
    </w:p>
    <w:p w14:paraId="17F83515" w14:textId="77777777" w:rsidR="00452C09" w:rsidRDefault="00452C09" w:rsidP="00452C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Partage tes réflexions sur le commentaire ci-dessus.</w:t>
      </w:r>
    </w:p>
    <w:p w14:paraId="28192F20" w14:textId="77777777" w:rsidR="00452C09" w:rsidRDefault="00452C09" w:rsidP="00452C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Le livre de Job nous repositionne dans notre relation et notre attitude à autrui, en particulier à celui qui souffre. Après tout ce que nous avons examiné et dit dans les leçons 6&amp;7, réfléchis une nouvelle fois à la question : comment être un vrai ‘ami’ pour celui/celle qui souffre ? Comment l’église peut-elle être une telle amie ? Des idées, des exemples concrets (positifs/négatifs) ?</w:t>
      </w:r>
    </w:p>
    <w:p w14:paraId="69319B34" w14:textId="77777777" w:rsidR="00452C09" w:rsidRPr="00543444" w:rsidRDefault="00452C09" w:rsidP="00452C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694E06">
        <w:rPr>
          <w:rFonts w:ascii="Times New Roman" w:hAnsi="Times New Roman" w:cs="Times New Roman"/>
          <w:color w:val="C00000"/>
        </w:rPr>
        <w:t xml:space="preserve"> </w:t>
      </w:r>
      <w:r w:rsidR="00694E06">
        <w:rPr>
          <w:rFonts w:ascii="Century Gothic" w:hAnsi="Century Gothic" w:cs="Times New Roman"/>
          <w:color w:val="C00000"/>
        </w:rPr>
        <w:t>E</w:t>
      </w:r>
      <w:r>
        <w:rPr>
          <w:rFonts w:ascii="Century Gothic" w:hAnsi="Century Gothic" w:cs="Times New Roman"/>
          <w:color w:val="C00000"/>
        </w:rPr>
        <w:t>n tant que chrétiens, à titre individuel et en tant qu’église</w:t>
      </w:r>
      <w:r w:rsidR="00694E06">
        <w:rPr>
          <w:rFonts w:ascii="Century Gothic" w:hAnsi="Century Gothic" w:cs="Times New Roman"/>
          <w:color w:val="C00000"/>
        </w:rPr>
        <w:t xml:space="preserve"> (</w:t>
      </w:r>
      <w:r>
        <w:rPr>
          <w:rFonts w:ascii="Century Gothic" w:hAnsi="Century Gothic" w:cs="Times New Roman"/>
          <w:color w:val="C00000"/>
        </w:rPr>
        <w:t>communauté de foi</w:t>
      </w:r>
      <w:r w:rsidR="00694E06">
        <w:rPr>
          <w:rFonts w:ascii="Century Gothic" w:hAnsi="Century Gothic" w:cs="Times New Roman"/>
          <w:color w:val="C00000"/>
        </w:rPr>
        <w:t>), quelle possibilité offrons-nous aux souffrants de ‘voir’ le Père, le Dieu qui console ?</w:t>
      </w:r>
    </w:p>
    <w:p w14:paraId="2F1C0168" w14:textId="77777777" w:rsidR="00720EFA" w:rsidRDefault="00826866" w:rsidP="008268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</w:t>
      </w:r>
    </w:p>
    <w:sectPr w:rsidR="00720EFA" w:rsidSect="00A15514">
      <w:footerReference w:type="default" r:id="rId8"/>
      <w:pgSz w:w="11906" w:h="16838"/>
      <w:pgMar w:top="737" w:right="79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A33DE" w14:textId="77777777" w:rsidR="002017BD" w:rsidRDefault="002017BD" w:rsidP="00E53090">
      <w:pPr>
        <w:spacing w:after="0" w:line="240" w:lineRule="auto"/>
      </w:pPr>
      <w:r>
        <w:separator/>
      </w:r>
    </w:p>
  </w:endnote>
  <w:endnote w:type="continuationSeparator" w:id="0">
    <w:p w14:paraId="2D144723" w14:textId="77777777" w:rsidR="002017BD" w:rsidRDefault="002017BD" w:rsidP="00E5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30D8" w14:textId="77777777" w:rsidR="00E53090" w:rsidRDefault="00457CB7" w:rsidP="00457CB7">
    <w:pPr>
      <w:pStyle w:val="Footer"/>
      <w:pBdr>
        <w:top w:val="single" w:sz="4" w:space="1" w:color="auto"/>
      </w:pBdr>
      <w:jc w:val="right"/>
    </w:pPr>
    <w:r>
      <w:t>4</w:t>
    </w:r>
    <w:r w:rsidRPr="00457CB7">
      <w:rPr>
        <w:vertAlign w:val="superscript"/>
      </w:rPr>
      <w:t>e</w:t>
    </w:r>
    <w:r>
      <w:t xml:space="preserve"> trimestre 2016 – Job – Leçon </w:t>
    </w:r>
    <w:r w:rsidR="009F4567">
      <w:t>7</w:t>
    </w:r>
    <w:r w:rsidR="00E53090">
      <w:tab/>
    </w:r>
    <w:r w:rsidR="00E53090">
      <w:tab/>
    </w:r>
    <w:sdt>
      <w:sdtPr>
        <w:id w:val="1202896553"/>
        <w:docPartObj>
          <w:docPartGallery w:val="Page Numbers (Bottom of Page)"/>
          <w:docPartUnique/>
        </w:docPartObj>
      </w:sdtPr>
      <w:sdtEndPr/>
      <w:sdtContent>
        <w:r>
          <w:t>F.D.</w:t>
        </w:r>
      </w:sdtContent>
    </w:sdt>
  </w:p>
  <w:p w14:paraId="3BA9D112" w14:textId="77777777" w:rsidR="00E53090" w:rsidRDefault="00E530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EB6F7" w14:textId="77777777" w:rsidR="002017BD" w:rsidRDefault="002017BD" w:rsidP="00E53090">
      <w:pPr>
        <w:spacing w:after="0" w:line="240" w:lineRule="auto"/>
      </w:pPr>
      <w:r>
        <w:separator/>
      </w:r>
    </w:p>
  </w:footnote>
  <w:footnote w:type="continuationSeparator" w:id="0">
    <w:p w14:paraId="22080E50" w14:textId="77777777" w:rsidR="002017BD" w:rsidRDefault="002017BD" w:rsidP="00E5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4C35"/>
    <w:multiLevelType w:val="hybridMultilevel"/>
    <w:tmpl w:val="7FCAECD6"/>
    <w:lvl w:ilvl="0" w:tplc="E6D650C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271A98"/>
    <w:multiLevelType w:val="hybridMultilevel"/>
    <w:tmpl w:val="9976DA58"/>
    <w:lvl w:ilvl="0" w:tplc="AEEE5D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ED1735"/>
    <w:multiLevelType w:val="multilevel"/>
    <w:tmpl w:val="B68ED8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D8"/>
    <w:rsid w:val="0000553D"/>
    <w:rsid w:val="00006959"/>
    <w:rsid w:val="000075ED"/>
    <w:rsid w:val="00010530"/>
    <w:rsid w:val="0001298B"/>
    <w:rsid w:val="00014E54"/>
    <w:rsid w:val="0002155F"/>
    <w:rsid w:val="0002763F"/>
    <w:rsid w:val="00032673"/>
    <w:rsid w:val="0003609E"/>
    <w:rsid w:val="00041305"/>
    <w:rsid w:val="00041E64"/>
    <w:rsid w:val="0004244C"/>
    <w:rsid w:val="00044310"/>
    <w:rsid w:val="000469EB"/>
    <w:rsid w:val="00050B22"/>
    <w:rsid w:val="00051A63"/>
    <w:rsid w:val="00064269"/>
    <w:rsid w:val="0008253B"/>
    <w:rsid w:val="00090231"/>
    <w:rsid w:val="00093C02"/>
    <w:rsid w:val="000D06D0"/>
    <w:rsid w:val="00106205"/>
    <w:rsid w:val="00120F84"/>
    <w:rsid w:val="001217F7"/>
    <w:rsid w:val="00132409"/>
    <w:rsid w:val="00133F8B"/>
    <w:rsid w:val="00135CCC"/>
    <w:rsid w:val="0014066D"/>
    <w:rsid w:val="001569F5"/>
    <w:rsid w:val="00167025"/>
    <w:rsid w:val="00173E5E"/>
    <w:rsid w:val="001742FE"/>
    <w:rsid w:val="00175052"/>
    <w:rsid w:val="00175F16"/>
    <w:rsid w:val="001775B6"/>
    <w:rsid w:val="00181A80"/>
    <w:rsid w:val="001A2219"/>
    <w:rsid w:val="001B07A2"/>
    <w:rsid w:val="001C0793"/>
    <w:rsid w:val="001C1798"/>
    <w:rsid w:val="001C2580"/>
    <w:rsid w:val="001C2ACB"/>
    <w:rsid w:val="001D50B8"/>
    <w:rsid w:val="001F0B12"/>
    <w:rsid w:val="002017BD"/>
    <w:rsid w:val="002018B0"/>
    <w:rsid w:val="002100EB"/>
    <w:rsid w:val="00213D2E"/>
    <w:rsid w:val="00217C61"/>
    <w:rsid w:val="0023258F"/>
    <w:rsid w:val="00233DA2"/>
    <w:rsid w:val="00240018"/>
    <w:rsid w:val="00240E98"/>
    <w:rsid w:val="0026443F"/>
    <w:rsid w:val="00264AAF"/>
    <w:rsid w:val="00290127"/>
    <w:rsid w:val="002A7760"/>
    <w:rsid w:val="002B215B"/>
    <w:rsid w:val="002B5316"/>
    <w:rsid w:val="002C7D0C"/>
    <w:rsid w:val="0030476F"/>
    <w:rsid w:val="003059A1"/>
    <w:rsid w:val="003165C5"/>
    <w:rsid w:val="00322616"/>
    <w:rsid w:val="00333CAB"/>
    <w:rsid w:val="00335F06"/>
    <w:rsid w:val="0034002C"/>
    <w:rsid w:val="0034530D"/>
    <w:rsid w:val="003474B7"/>
    <w:rsid w:val="00361134"/>
    <w:rsid w:val="003715F6"/>
    <w:rsid w:val="003746C5"/>
    <w:rsid w:val="00376AE2"/>
    <w:rsid w:val="003A3C80"/>
    <w:rsid w:val="003A4C14"/>
    <w:rsid w:val="003E51D9"/>
    <w:rsid w:val="003F1C22"/>
    <w:rsid w:val="00401D36"/>
    <w:rsid w:val="004024BE"/>
    <w:rsid w:val="00410903"/>
    <w:rsid w:val="004179EF"/>
    <w:rsid w:val="00425F94"/>
    <w:rsid w:val="0043220D"/>
    <w:rsid w:val="00433F7E"/>
    <w:rsid w:val="00436BE0"/>
    <w:rsid w:val="00442761"/>
    <w:rsid w:val="00452C09"/>
    <w:rsid w:val="00457CB7"/>
    <w:rsid w:val="00464A1D"/>
    <w:rsid w:val="00465BBB"/>
    <w:rsid w:val="00475CBD"/>
    <w:rsid w:val="00486B1F"/>
    <w:rsid w:val="00487EA7"/>
    <w:rsid w:val="004A4B6D"/>
    <w:rsid w:val="004B41CD"/>
    <w:rsid w:val="004B4474"/>
    <w:rsid w:val="004B595F"/>
    <w:rsid w:val="004B5E97"/>
    <w:rsid w:val="004B7ED4"/>
    <w:rsid w:val="004C3505"/>
    <w:rsid w:val="004D1BCF"/>
    <w:rsid w:val="004E441E"/>
    <w:rsid w:val="004E489E"/>
    <w:rsid w:val="004F6BEF"/>
    <w:rsid w:val="00506287"/>
    <w:rsid w:val="00511845"/>
    <w:rsid w:val="00535904"/>
    <w:rsid w:val="00543444"/>
    <w:rsid w:val="00545363"/>
    <w:rsid w:val="00547DDE"/>
    <w:rsid w:val="00565D14"/>
    <w:rsid w:val="00566318"/>
    <w:rsid w:val="0057764C"/>
    <w:rsid w:val="005A3415"/>
    <w:rsid w:val="005B5D4F"/>
    <w:rsid w:val="005B68D8"/>
    <w:rsid w:val="005C7DB3"/>
    <w:rsid w:val="005D3AE4"/>
    <w:rsid w:val="005D3D98"/>
    <w:rsid w:val="005D7144"/>
    <w:rsid w:val="006108F3"/>
    <w:rsid w:val="0062413D"/>
    <w:rsid w:val="006308A1"/>
    <w:rsid w:val="0063098A"/>
    <w:rsid w:val="0063265A"/>
    <w:rsid w:val="006441CA"/>
    <w:rsid w:val="00646C72"/>
    <w:rsid w:val="00651455"/>
    <w:rsid w:val="00663116"/>
    <w:rsid w:val="00664AF7"/>
    <w:rsid w:val="006839D4"/>
    <w:rsid w:val="00694E06"/>
    <w:rsid w:val="00696860"/>
    <w:rsid w:val="006A1E95"/>
    <w:rsid w:val="006B1902"/>
    <w:rsid w:val="006C7068"/>
    <w:rsid w:val="006F580F"/>
    <w:rsid w:val="0071082F"/>
    <w:rsid w:val="00720EFA"/>
    <w:rsid w:val="00726BF4"/>
    <w:rsid w:val="00744DF2"/>
    <w:rsid w:val="0074522B"/>
    <w:rsid w:val="007465D4"/>
    <w:rsid w:val="007507C9"/>
    <w:rsid w:val="00767A11"/>
    <w:rsid w:val="00771135"/>
    <w:rsid w:val="0077346A"/>
    <w:rsid w:val="00783149"/>
    <w:rsid w:val="007916A2"/>
    <w:rsid w:val="00796C5A"/>
    <w:rsid w:val="007C33DC"/>
    <w:rsid w:val="007D355E"/>
    <w:rsid w:val="007E0B48"/>
    <w:rsid w:val="007F5F41"/>
    <w:rsid w:val="00807302"/>
    <w:rsid w:val="00813DAB"/>
    <w:rsid w:val="00821F5A"/>
    <w:rsid w:val="00823270"/>
    <w:rsid w:val="00826866"/>
    <w:rsid w:val="00827AF7"/>
    <w:rsid w:val="00847092"/>
    <w:rsid w:val="00850410"/>
    <w:rsid w:val="00851F5B"/>
    <w:rsid w:val="00855A3E"/>
    <w:rsid w:val="0086312A"/>
    <w:rsid w:val="00865B19"/>
    <w:rsid w:val="00874FC1"/>
    <w:rsid w:val="008854F7"/>
    <w:rsid w:val="008B4A25"/>
    <w:rsid w:val="008C5913"/>
    <w:rsid w:val="008D79F1"/>
    <w:rsid w:val="009018D5"/>
    <w:rsid w:val="00912409"/>
    <w:rsid w:val="00930D22"/>
    <w:rsid w:val="009739E7"/>
    <w:rsid w:val="00986E1F"/>
    <w:rsid w:val="009A1B97"/>
    <w:rsid w:val="009A5628"/>
    <w:rsid w:val="009B1A63"/>
    <w:rsid w:val="009D6E08"/>
    <w:rsid w:val="009F06C2"/>
    <w:rsid w:val="009F4567"/>
    <w:rsid w:val="00A00BEC"/>
    <w:rsid w:val="00A00ED0"/>
    <w:rsid w:val="00A05E8F"/>
    <w:rsid w:val="00A135E9"/>
    <w:rsid w:val="00A15514"/>
    <w:rsid w:val="00A21529"/>
    <w:rsid w:val="00A24425"/>
    <w:rsid w:val="00A32630"/>
    <w:rsid w:val="00A33E4B"/>
    <w:rsid w:val="00A53462"/>
    <w:rsid w:val="00A57007"/>
    <w:rsid w:val="00A6221B"/>
    <w:rsid w:val="00A83271"/>
    <w:rsid w:val="00A83945"/>
    <w:rsid w:val="00AC712B"/>
    <w:rsid w:val="00AD4EA9"/>
    <w:rsid w:val="00AE1D3B"/>
    <w:rsid w:val="00AE6BBD"/>
    <w:rsid w:val="00B07B93"/>
    <w:rsid w:val="00B1312A"/>
    <w:rsid w:val="00B16B79"/>
    <w:rsid w:val="00B241AC"/>
    <w:rsid w:val="00B305BF"/>
    <w:rsid w:val="00B50E72"/>
    <w:rsid w:val="00B70292"/>
    <w:rsid w:val="00B704FA"/>
    <w:rsid w:val="00B72BFB"/>
    <w:rsid w:val="00B72C84"/>
    <w:rsid w:val="00B8082C"/>
    <w:rsid w:val="00B8241A"/>
    <w:rsid w:val="00BA005B"/>
    <w:rsid w:val="00BA6E04"/>
    <w:rsid w:val="00BB6C28"/>
    <w:rsid w:val="00BC04E1"/>
    <w:rsid w:val="00BC7FCB"/>
    <w:rsid w:val="00BD06E7"/>
    <w:rsid w:val="00C013FE"/>
    <w:rsid w:val="00C07A8B"/>
    <w:rsid w:val="00C11F1E"/>
    <w:rsid w:val="00C1485D"/>
    <w:rsid w:val="00C21E62"/>
    <w:rsid w:val="00C330F2"/>
    <w:rsid w:val="00C45974"/>
    <w:rsid w:val="00C6319E"/>
    <w:rsid w:val="00C63DD0"/>
    <w:rsid w:val="00C6709E"/>
    <w:rsid w:val="00C71ECB"/>
    <w:rsid w:val="00C74056"/>
    <w:rsid w:val="00C75DF7"/>
    <w:rsid w:val="00C81A9D"/>
    <w:rsid w:val="00C82657"/>
    <w:rsid w:val="00C93510"/>
    <w:rsid w:val="00CA19F2"/>
    <w:rsid w:val="00CA56C4"/>
    <w:rsid w:val="00CB3A10"/>
    <w:rsid w:val="00CB58F7"/>
    <w:rsid w:val="00CB6165"/>
    <w:rsid w:val="00CC140B"/>
    <w:rsid w:val="00CD2D3E"/>
    <w:rsid w:val="00CF1BD7"/>
    <w:rsid w:val="00D526CC"/>
    <w:rsid w:val="00D756D8"/>
    <w:rsid w:val="00D84EDC"/>
    <w:rsid w:val="00D90831"/>
    <w:rsid w:val="00DA25D3"/>
    <w:rsid w:val="00DB5530"/>
    <w:rsid w:val="00DB5692"/>
    <w:rsid w:val="00DC1019"/>
    <w:rsid w:val="00DD4424"/>
    <w:rsid w:val="00DD5645"/>
    <w:rsid w:val="00E00B45"/>
    <w:rsid w:val="00E01C85"/>
    <w:rsid w:val="00E15EBE"/>
    <w:rsid w:val="00E17DC1"/>
    <w:rsid w:val="00E255E0"/>
    <w:rsid w:val="00E25ED3"/>
    <w:rsid w:val="00E4284C"/>
    <w:rsid w:val="00E53090"/>
    <w:rsid w:val="00E65347"/>
    <w:rsid w:val="00E67654"/>
    <w:rsid w:val="00E70029"/>
    <w:rsid w:val="00E71067"/>
    <w:rsid w:val="00E757DC"/>
    <w:rsid w:val="00E8249A"/>
    <w:rsid w:val="00EC4C86"/>
    <w:rsid w:val="00ED0760"/>
    <w:rsid w:val="00EE481A"/>
    <w:rsid w:val="00F04F7B"/>
    <w:rsid w:val="00F359AA"/>
    <w:rsid w:val="00F467B6"/>
    <w:rsid w:val="00F506E6"/>
    <w:rsid w:val="00F63ABF"/>
    <w:rsid w:val="00F86FF5"/>
    <w:rsid w:val="00FB4798"/>
    <w:rsid w:val="00FD5B5E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0A3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0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090"/>
  </w:style>
  <w:style w:type="paragraph" w:styleId="Footer">
    <w:name w:val="footer"/>
    <w:basedOn w:val="Normal"/>
    <w:link w:val="FooterCh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090"/>
  </w:style>
  <w:style w:type="character" w:customStyle="1" w:styleId="verset">
    <w:name w:val="verset"/>
    <w:basedOn w:val="DefaultParagraphFont"/>
    <w:rsid w:val="0077346A"/>
  </w:style>
  <w:style w:type="character" w:customStyle="1" w:styleId="reference1">
    <w:name w:val="reference1"/>
    <w:basedOn w:val="DefaultParagraphFont"/>
    <w:rsid w:val="0077346A"/>
    <w:rPr>
      <w:b/>
      <w:bCs/>
      <w:color w:val="B72D2D"/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0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090"/>
  </w:style>
  <w:style w:type="paragraph" w:styleId="Footer">
    <w:name w:val="footer"/>
    <w:basedOn w:val="Normal"/>
    <w:link w:val="FooterCh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090"/>
  </w:style>
  <w:style w:type="character" w:customStyle="1" w:styleId="verset">
    <w:name w:val="verset"/>
    <w:basedOn w:val="DefaultParagraphFont"/>
    <w:rsid w:val="0077346A"/>
  </w:style>
  <w:style w:type="character" w:customStyle="1" w:styleId="reference1">
    <w:name w:val="reference1"/>
    <w:basedOn w:val="DefaultParagraphFont"/>
    <w:rsid w:val="0077346A"/>
    <w:rPr>
      <w:b/>
      <w:bCs/>
      <w:color w:val="B72D2D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77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46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1995</Words>
  <Characters>11377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x</cp:lastModifiedBy>
  <cp:revision>11</cp:revision>
  <dcterms:created xsi:type="dcterms:W3CDTF">2016-10-19T14:33:00Z</dcterms:created>
  <dcterms:modified xsi:type="dcterms:W3CDTF">2016-11-02T18:01:00Z</dcterms:modified>
</cp:coreProperties>
</file>