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8C0" w:rsidRDefault="00A810C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36"/>
          <w:szCs w:val="36"/>
          <w:u w:color="000000"/>
          <w:lang w:val="fr-BE"/>
        </w:rPr>
      </w:pPr>
      <w:r w:rsidRPr="00CB6CFA">
        <w:rPr>
          <w:rFonts w:ascii="Wingdings" w:hAnsi="Wingdings"/>
          <w:shd w:val="clear" w:color="auto" w:fill="FFFF00"/>
        </w:rPr>
        <w:sym w:font="Wingdings" w:char="F038"/>
      </w:r>
      <w:r w:rsidR="00EA0A4A">
        <w:rPr>
          <w:rFonts w:ascii="Century Gothic" w:hAnsi="Century Gothic"/>
          <w:sz w:val="36"/>
          <w:szCs w:val="36"/>
          <w:u w:color="000000"/>
          <w:lang w:val="fr-BE"/>
        </w:rPr>
        <w:t>5</w:t>
      </w:r>
      <w:r w:rsidR="00200B08" w:rsidRPr="001B499C">
        <w:rPr>
          <w:rFonts w:ascii="Century Gothic" w:hAnsi="Century Gothic"/>
          <w:sz w:val="36"/>
          <w:szCs w:val="36"/>
          <w:u w:color="000000"/>
          <w:lang w:val="fr-BE"/>
        </w:rPr>
        <w:t xml:space="preserve">. </w:t>
      </w:r>
      <w:r w:rsidR="00EA0A4A">
        <w:rPr>
          <w:rFonts w:ascii="Century Gothic" w:hAnsi="Century Gothic"/>
          <w:sz w:val="36"/>
          <w:szCs w:val="36"/>
          <w:u w:color="000000"/>
          <w:lang w:val="fr-BE"/>
        </w:rPr>
        <w:t>Un jour maudit</w:t>
      </w:r>
    </w:p>
    <w:p w:rsidR="007738C0"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rsidR="00EA0A4A" w:rsidRDefault="00EA0A4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rsidR="00D156FA" w:rsidRDefault="00D156F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rsidR="00D156FA" w:rsidRPr="00F80ECA" w:rsidRDefault="00D156FA" w:rsidP="00D156FA">
      <w:pPr>
        <w:pStyle w:val="Hoofdtekst"/>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lang w:val="fr-BE"/>
        </w:rPr>
      </w:pPr>
      <w:r w:rsidRPr="00F80ECA">
        <w:rPr>
          <w:rFonts w:ascii="Century Gothic" w:hAnsi="Century Gothic"/>
          <w:b/>
          <w:lang w:val="fr-BE"/>
        </w:rPr>
        <w:t>Dépression profonde</w:t>
      </w:r>
      <w:r w:rsidR="00A55A81">
        <w:rPr>
          <w:rFonts w:ascii="Century Gothic" w:hAnsi="Century Gothic"/>
          <w:b/>
          <w:lang w:val="fr-BE"/>
        </w:rPr>
        <w:t> : symptômes</w:t>
      </w:r>
    </w:p>
    <w:p w:rsidR="0095710C" w:rsidRDefault="0095710C" w:rsidP="00E47399">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Au début du livre, Job est présenté comme un exemple de l’homme heureux, qui a tout et à qui tout réussit : il a une belle famille unie, est très riche, a une grande renommée, et est un exemple de piété (Job 1 :1-5). Un chapitre plus loi, on le retrouve assis au milieu des cendres : il a tout perdu. </w:t>
      </w:r>
      <w:r w:rsidR="009E6192">
        <w:rPr>
          <w:rFonts w:ascii="Century Gothic" w:hAnsi="Century Gothic"/>
          <w:lang w:val="fr-BE"/>
        </w:rPr>
        <w:t>Pas étonnant qu’il tombe en dépression. Les paroles de Job permettent d’identifier un certain nombre de symptômes de sa dépression :</w:t>
      </w:r>
      <w:r>
        <w:rPr>
          <w:rFonts w:ascii="Century Gothic" w:hAnsi="Century Gothic"/>
          <w:lang w:val="fr-BE"/>
        </w:rPr>
        <w:t xml:space="preserve">  </w:t>
      </w:r>
    </w:p>
    <w:p w:rsidR="00445883" w:rsidRPr="009E6192" w:rsidRDefault="00445883" w:rsidP="00F80ECA">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1066" w:hanging="357"/>
        <w:jc w:val="both"/>
        <w:rPr>
          <w:rFonts w:ascii="Century Gothic" w:hAnsi="Century Gothic"/>
          <w:b/>
          <w:lang w:val="fr-BE"/>
        </w:rPr>
      </w:pPr>
      <w:r w:rsidRPr="009E6192">
        <w:rPr>
          <w:rFonts w:ascii="Century Gothic" w:hAnsi="Century Gothic"/>
          <w:b/>
          <w:lang w:val="fr-BE"/>
        </w:rPr>
        <w:t>Ne pas pouvoir se projeter dans l’avenir</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00445883" w:rsidRPr="00445883">
        <w:rPr>
          <w:rFonts w:ascii="Century Gothic" w:hAnsi="Century Gothic"/>
          <w:color w:val="0000FF"/>
          <w:lang w:val="fr-BE"/>
        </w:rPr>
        <w:t>Voici donc un homme qui ne sait où il va…</w:t>
      </w:r>
      <w:r>
        <w:rPr>
          <w:rFonts w:ascii="Century Gothic" w:hAnsi="Century Gothic"/>
          <w:color w:val="0000FF"/>
          <w:lang w:val="fr-BE"/>
        </w:rPr>
        <w:t> »</w:t>
      </w:r>
      <w:r w:rsidR="00445883" w:rsidRPr="00445883">
        <w:rPr>
          <w:rFonts w:ascii="Century Gothic" w:hAnsi="Century Gothic"/>
          <w:color w:val="0000FF"/>
          <w:lang w:val="fr-BE"/>
        </w:rPr>
        <w:t xml:space="preserve"> </w:t>
      </w:r>
      <w:r w:rsidR="00445883">
        <w:rPr>
          <w:rFonts w:ascii="Century Gothic" w:hAnsi="Century Gothic"/>
          <w:lang w:val="fr-BE"/>
        </w:rPr>
        <w:t>(Job 3 :23a)</w:t>
      </w:r>
    </w:p>
    <w:p w:rsidR="00D156FA" w:rsidRPr="009E6192" w:rsidRDefault="00D156FA"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 et surtout pas un avenir heureux</w:t>
      </w:r>
    </w:p>
    <w:p w:rsidR="00D156FA"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00D156FA" w:rsidRPr="00D156FA">
        <w:rPr>
          <w:rFonts w:ascii="Century Gothic" w:hAnsi="Century Gothic"/>
          <w:color w:val="0000FF"/>
          <w:lang w:val="fr-BE"/>
        </w:rPr>
        <w:t>Mes yeux ne reverront pas le bonheur.</w:t>
      </w:r>
      <w:r>
        <w:rPr>
          <w:rFonts w:ascii="Century Gothic" w:hAnsi="Century Gothic"/>
          <w:color w:val="0000FF"/>
          <w:lang w:val="fr-BE"/>
        </w:rPr>
        <w:t> »</w:t>
      </w:r>
      <w:r w:rsidR="00D156FA" w:rsidRPr="00D156FA">
        <w:rPr>
          <w:rFonts w:ascii="Century Gothic" w:hAnsi="Century Gothic"/>
          <w:color w:val="0000FF"/>
          <w:lang w:val="fr-BE"/>
        </w:rPr>
        <w:t xml:space="preserve"> </w:t>
      </w:r>
      <w:r w:rsidR="00D156FA">
        <w:rPr>
          <w:rFonts w:ascii="Century Gothic" w:hAnsi="Century Gothic"/>
          <w:lang w:val="fr-BE"/>
        </w:rPr>
        <w:t>(Job 7 :7b)</w:t>
      </w:r>
    </w:p>
    <w:p w:rsidR="00D156FA" w:rsidRPr="009E6192" w:rsidRDefault="00D156FA"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Problèmes de sommeil</w:t>
      </w:r>
    </w:p>
    <w:p w:rsidR="00D156FA"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00D156FA" w:rsidRPr="00D156FA">
        <w:rPr>
          <w:rFonts w:ascii="Century Gothic" w:hAnsi="Century Gothic"/>
          <w:color w:val="0000FF"/>
          <w:lang w:val="fr-BE"/>
        </w:rPr>
        <w:t>Lorsque je me couche, je dis : Quand me lèverai-je ? Le soir se prolonge, et je suis rassasié d’agitation jusqu’à l’aube.</w:t>
      </w:r>
      <w:r>
        <w:rPr>
          <w:rFonts w:ascii="Century Gothic" w:hAnsi="Century Gothic"/>
          <w:color w:val="0000FF"/>
          <w:lang w:val="fr-BE"/>
        </w:rPr>
        <w:t> »</w:t>
      </w:r>
      <w:r w:rsidR="00D156FA" w:rsidRPr="00D156FA">
        <w:rPr>
          <w:rFonts w:ascii="Century Gothic" w:hAnsi="Century Gothic"/>
          <w:color w:val="0000FF"/>
          <w:lang w:val="fr-BE"/>
        </w:rPr>
        <w:t xml:space="preserve"> </w:t>
      </w:r>
      <w:r w:rsidR="00D156FA">
        <w:rPr>
          <w:rFonts w:ascii="Century Gothic" w:hAnsi="Century Gothic"/>
          <w:lang w:val="fr-BE"/>
        </w:rPr>
        <w:t>(Job 7 :4)</w:t>
      </w:r>
    </w:p>
    <w:p w:rsidR="00445883" w:rsidRPr="009E6192" w:rsidRDefault="00445883"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Isolement</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00445883" w:rsidRPr="00445883">
        <w:rPr>
          <w:rFonts w:ascii="Century Gothic" w:hAnsi="Century Gothic"/>
          <w:color w:val="0000FF"/>
          <w:lang w:val="fr-BE"/>
        </w:rPr>
        <w:t xml:space="preserve">…que Dieu a enfermé comme derrière un </w:t>
      </w:r>
      <w:r w:rsidR="00445883" w:rsidRPr="009E6192">
        <w:rPr>
          <w:rFonts w:ascii="Century Gothic" w:hAnsi="Century Gothic"/>
          <w:color w:val="0000FF"/>
          <w:lang w:val="fr-BE"/>
        </w:rPr>
        <w:t>mur</w:t>
      </w:r>
      <w:r>
        <w:rPr>
          <w:rFonts w:ascii="Century Gothic" w:hAnsi="Century Gothic"/>
          <w:color w:val="0000FF"/>
          <w:lang w:val="fr-BE"/>
        </w:rPr>
        <w:t> »</w:t>
      </w:r>
      <w:r w:rsidR="00445883">
        <w:rPr>
          <w:rFonts w:ascii="Century Gothic" w:hAnsi="Century Gothic"/>
          <w:lang w:val="fr-BE"/>
        </w:rPr>
        <w:t xml:space="preserve"> (Job 3 :23b)</w:t>
      </w:r>
    </w:p>
    <w:p w:rsidR="00445883" w:rsidRPr="009E6192" w:rsidRDefault="00445883"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 xml:space="preserve">Profonde tristesse, pleurs </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00" w:themeColor="text1"/>
          <w:lang w:val="fr-BE"/>
        </w:rPr>
      </w:pPr>
      <w:r>
        <w:rPr>
          <w:rFonts w:ascii="Century Gothic" w:hAnsi="Century Gothic"/>
          <w:color w:val="0000FF"/>
          <w:lang w:val="fr-BE"/>
        </w:rPr>
        <w:t>« </w:t>
      </w:r>
      <w:r w:rsidR="00445883" w:rsidRPr="00445883">
        <w:rPr>
          <w:rFonts w:ascii="Century Gothic" w:hAnsi="Century Gothic"/>
          <w:color w:val="0000FF"/>
          <w:lang w:val="fr-BE"/>
        </w:rPr>
        <w:t>Car, au lieu de pain, ce sont mes soupirs qui surviennent, et mes cris se répandent comme de l’eau.</w:t>
      </w:r>
      <w:r>
        <w:rPr>
          <w:rFonts w:ascii="Century Gothic" w:hAnsi="Century Gothic"/>
          <w:color w:val="0000FF"/>
          <w:lang w:val="fr-BE"/>
        </w:rPr>
        <w:t> »</w:t>
      </w:r>
      <w:r w:rsidR="00445883">
        <w:rPr>
          <w:rFonts w:ascii="Century Gothic" w:hAnsi="Century Gothic"/>
          <w:color w:val="0000FF"/>
          <w:lang w:val="fr-BE"/>
        </w:rPr>
        <w:t xml:space="preserve"> </w:t>
      </w:r>
      <w:r w:rsidR="00445883" w:rsidRPr="00445883">
        <w:rPr>
          <w:rFonts w:ascii="Century Gothic" w:hAnsi="Century Gothic"/>
          <w:color w:val="000000" w:themeColor="text1"/>
          <w:lang w:val="fr-BE"/>
        </w:rPr>
        <w:t>(Job 3 :</w:t>
      </w:r>
      <w:r w:rsidR="00445883">
        <w:rPr>
          <w:rFonts w:ascii="Century Gothic" w:hAnsi="Century Gothic"/>
          <w:color w:val="000000" w:themeColor="text1"/>
          <w:lang w:val="fr-BE"/>
        </w:rPr>
        <w:t>24)</w:t>
      </w:r>
    </w:p>
    <w:p w:rsidR="00445883" w:rsidRPr="009E6192" w:rsidRDefault="00445883"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Anxiété</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FF"/>
          <w:lang w:val="fr-BE"/>
        </w:rPr>
      </w:pPr>
      <w:r>
        <w:rPr>
          <w:rFonts w:ascii="Century Gothic" w:hAnsi="Century Gothic"/>
          <w:color w:val="0000FF"/>
          <w:lang w:val="fr-BE"/>
        </w:rPr>
        <w:t>« </w:t>
      </w:r>
      <w:r w:rsidR="00445883" w:rsidRPr="00445883">
        <w:rPr>
          <w:rFonts w:ascii="Century Gothic" w:hAnsi="Century Gothic"/>
          <w:color w:val="0000FF"/>
          <w:lang w:val="fr-BE"/>
        </w:rPr>
        <w:t>Ce qui me remplit de frayeur, c’est ce qui m’arrive ; ce qui fait mon effroi, c’est ce qui m’atteint.</w:t>
      </w:r>
      <w:r>
        <w:rPr>
          <w:rFonts w:ascii="Century Gothic" w:hAnsi="Century Gothic"/>
          <w:color w:val="0000FF"/>
          <w:lang w:val="fr-BE"/>
        </w:rPr>
        <w:t> »</w:t>
      </w:r>
      <w:r w:rsidR="00445883">
        <w:rPr>
          <w:rFonts w:ascii="Century Gothic" w:hAnsi="Century Gothic"/>
          <w:color w:val="0000FF"/>
          <w:lang w:val="fr-BE"/>
        </w:rPr>
        <w:t xml:space="preserve"> </w:t>
      </w:r>
      <w:r w:rsidR="00445883" w:rsidRPr="00445883">
        <w:rPr>
          <w:rFonts w:ascii="Century Gothic" w:hAnsi="Century Gothic"/>
          <w:color w:val="000000" w:themeColor="text1"/>
          <w:lang w:val="fr-BE"/>
        </w:rPr>
        <w:t>(Job 3 :</w:t>
      </w:r>
      <w:r w:rsidR="00445883">
        <w:rPr>
          <w:rFonts w:ascii="Century Gothic" w:hAnsi="Century Gothic"/>
          <w:color w:val="000000" w:themeColor="text1"/>
          <w:lang w:val="fr-BE"/>
        </w:rPr>
        <w:t xml:space="preserve"> 25)</w:t>
      </w:r>
    </w:p>
    <w:p w:rsidR="00445883" w:rsidRPr="009E6192" w:rsidRDefault="00445883"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Tourments intérieurs</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00" w:themeColor="text1"/>
          <w:lang w:val="fr-BE"/>
        </w:rPr>
      </w:pPr>
      <w:r>
        <w:rPr>
          <w:rFonts w:ascii="Century Gothic" w:hAnsi="Century Gothic"/>
          <w:color w:val="0000FF"/>
          <w:lang w:val="fr-BE"/>
        </w:rPr>
        <w:t>« </w:t>
      </w:r>
      <w:r w:rsidR="00445883" w:rsidRPr="00445883">
        <w:rPr>
          <w:rFonts w:ascii="Century Gothic" w:hAnsi="Century Gothic"/>
          <w:color w:val="0000FF"/>
          <w:lang w:val="fr-BE"/>
        </w:rPr>
        <w:t>Je n’ai ni calme, ni tranquillité, ni repos ; c’est l’agitation qui survient.</w:t>
      </w:r>
      <w:r>
        <w:rPr>
          <w:rFonts w:ascii="Century Gothic" w:hAnsi="Century Gothic"/>
          <w:color w:val="0000FF"/>
          <w:lang w:val="fr-BE"/>
        </w:rPr>
        <w:t> »</w:t>
      </w:r>
      <w:r w:rsidR="00445883">
        <w:rPr>
          <w:rFonts w:ascii="Century Gothic" w:hAnsi="Century Gothic"/>
          <w:color w:val="0000FF"/>
          <w:lang w:val="fr-BE"/>
        </w:rPr>
        <w:t xml:space="preserve"> </w:t>
      </w:r>
      <w:r w:rsidR="00445883" w:rsidRPr="00445883">
        <w:rPr>
          <w:rFonts w:ascii="Century Gothic" w:hAnsi="Century Gothic"/>
          <w:color w:val="000000" w:themeColor="text1"/>
          <w:lang w:val="fr-BE"/>
        </w:rPr>
        <w:t>(Job 3 :26)</w:t>
      </w:r>
    </w:p>
    <w:p w:rsidR="00445883"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00" w:themeColor="text1"/>
          <w:lang w:val="fr-BE"/>
        </w:rPr>
      </w:pPr>
      <w:r>
        <w:rPr>
          <w:rFonts w:ascii="Century Gothic" w:hAnsi="Century Gothic"/>
          <w:color w:val="0000FF"/>
          <w:lang w:val="fr-BE"/>
        </w:rPr>
        <w:t>« </w:t>
      </w:r>
      <w:r w:rsidR="00445883" w:rsidRPr="00445883">
        <w:rPr>
          <w:rFonts w:ascii="Century Gothic" w:hAnsi="Century Gothic"/>
          <w:color w:val="0000FF"/>
          <w:lang w:val="fr-BE"/>
        </w:rPr>
        <w:t>Oh ! s’il était possible de peser ma contrariété, si l’on mettait tou</w:t>
      </w:r>
      <w:r w:rsidR="00445883">
        <w:rPr>
          <w:rFonts w:ascii="Century Gothic" w:hAnsi="Century Gothic"/>
          <w:color w:val="0000FF"/>
          <w:lang w:val="fr-BE"/>
        </w:rPr>
        <w:t xml:space="preserve">te ma détresse sur une balance, </w:t>
      </w:r>
      <w:r w:rsidR="00445883" w:rsidRPr="00445883">
        <w:rPr>
          <w:rFonts w:ascii="Century Gothic" w:hAnsi="Century Gothic"/>
          <w:color w:val="0000FF"/>
          <w:lang w:val="fr-BE"/>
        </w:rPr>
        <w:t>ce serait maintenant plus</w:t>
      </w:r>
      <w:r w:rsidR="00445883">
        <w:rPr>
          <w:rFonts w:ascii="Century Gothic" w:hAnsi="Century Gothic"/>
          <w:color w:val="0000FF"/>
          <w:lang w:val="fr-BE"/>
        </w:rPr>
        <w:t xml:space="preserve"> pesant que le sable de la mer…</w:t>
      </w:r>
      <w:r>
        <w:rPr>
          <w:rFonts w:ascii="Century Gothic" w:hAnsi="Century Gothic"/>
          <w:color w:val="0000FF"/>
          <w:lang w:val="fr-BE"/>
        </w:rPr>
        <w:t> »</w:t>
      </w:r>
      <w:r w:rsidR="00445883">
        <w:rPr>
          <w:rFonts w:ascii="Century Gothic" w:hAnsi="Century Gothic"/>
          <w:color w:val="0000FF"/>
          <w:lang w:val="fr-BE"/>
        </w:rPr>
        <w:t xml:space="preserve"> </w:t>
      </w:r>
      <w:r w:rsidR="00445883" w:rsidRPr="00445883">
        <w:rPr>
          <w:rFonts w:ascii="Century Gothic" w:hAnsi="Century Gothic"/>
          <w:color w:val="000000" w:themeColor="text1"/>
          <w:lang w:val="fr-BE"/>
        </w:rPr>
        <w:t xml:space="preserve">(Job </w:t>
      </w:r>
      <w:r w:rsidR="00445883">
        <w:rPr>
          <w:rFonts w:ascii="Century Gothic" w:hAnsi="Century Gothic"/>
          <w:color w:val="000000" w:themeColor="text1"/>
          <w:lang w:val="fr-BE"/>
        </w:rPr>
        <w:t>6</w:t>
      </w:r>
      <w:r w:rsidR="00445883" w:rsidRPr="00445883">
        <w:rPr>
          <w:rFonts w:ascii="Century Gothic" w:hAnsi="Century Gothic"/>
          <w:color w:val="000000" w:themeColor="text1"/>
          <w:lang w:val="fr-BE"/>
        </w:rPr>
        <w:t> :2</w:t>
      </w:r>
      <w:r w:rsidR="00445883">
        <w:rPr>
          <w:rFonts w:ascii="Century Gothic" w:hAnsi="Century Gothic"/>
          <w:color w:val="000000" w:themeColor="text1"/>
          <w:lang w:val="fr-BE"/>
        </w:rPr>
        <w:t>-3</w:t>
      </w:r>
      <w:r w:rsidR="00445883" w:rsidRPr="00445883">
        <w:rPr>
          <w:rFonts w:ascii="Century Gothic" w:hAnsi="Century Gothic"/>
          <w:color w:val="000000" w:themeColor="text1"/>
          <w:lang w:val="fr-BE"/>
        </w:rPr>
        <w:t>)</w:t>
      </w:r>
    </w:p>
    <w:p w:rsidR="00D156FA" w:rsidRPr="009E6192" w:rsidRDefault="00D156FA" w:rsidP="009E6192">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Sentiment d’impuissance</w:t>
      </w:r>
    </w:p>
    <w:p w:rsidR="00D156FA"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00" w:themeColor="text1"/>
          <w:lang w:val="fr-BE"/>
        </w:rPr>
      </w:pPr>
      <w:r>
        <w:rPr>
          <w:rFonts w:ascii="Century Gothic" w:hAnsi="Century Gothic"/>
          <w:color w:val="0000FF"/>
          <w:lang w:val="fr-BE"/>
        </w:rPr>
        <w:t>« </w:t>
      </w:r>
      <w:r w:rsidR="00D156FA" w:rsidRPr="00D156FA">
        <w:rPr>
          <w:rFonts w:ascii="Century Gothic" w:hAnsi="Century Gothic"/>
          <w:color w:val="0000FF"/>
          <w:lang w:val="fr-BE"/>
        </w:rPr>
        <w:t>Ne suis-je pas sans secours, toute ressource n’est-elle pas bannie loin de moi ?</w:t>
      </w:r>
      <w:r>
        <w:rPr>
          <w:rFonts w:ascii="Century Gothic" w:hAnsi="Century Gothic"/>
          <w:color w:val="0000FF"/>
          <w:lang w:val="fr-BE"/>
        </w:rPr>
        <w:t> »</w:t>
      </w:r>
      <w:r w:rsidR="00D156FA">
        <w:rPr>
          <w:rFonts w:ascii="Century Gothic" w:hAnsi="Century Gothic"/>
          <w:color w:val="0000FF"/>
          <w:lang w:val="fr-BE"/>
        </w:rPr>
        <w:t xml:space="preserve"> </w:t>
      </w:r>
      <w:r w:rsidR="00D156FA">
        <w:rPr>
          <w:rFonts w:ascii="Century Gothic" w:hAnsi="Century Gothic"/>
          <w:color w:val="000000" w:themeColor="text1"/>
          <w:lang w:val="fr-BE"/>
        </w:rPr>
        <w:t>(Job 6 :13)</w:t>
      </w:r>
    </w:p>
    <w:p w:rsidR="00F80ECA" w:rsidRPr="009E6192" w:rsidRDefault="00F80ECA" w:rsidP="00F80ECA">
      <w:pPr>
        <w:pStyle w:val="Hoofdtekst"/>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b/>
          <w:lang w:val="fr-BE"/>
        </w:rPr>
      </w:pPr>
      <w:r w:rsidRPr="009E6192">
        <w:rPr>
          <w:rFonts w:ascii="Century Gothic" w:hAnsi="Century Gothic"/>
          <w:b/>
          <w:lang w:val="fr-BE"/>
        </w:rPr>
        <w:t xml:space="preserve">Pensées autour de la mort, voire suicidaires (préférer ne plus vivre) </w:t>
      </w:r>
    </w:p>
    <w:p w:rsidR="00F80ECA" w:rsidRDefault="00F80ECA" w:rsidP="00F80EC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Pr="002E5F13">
        <w:rPr>
          <w:rFonts w:ascii="Century Gothic" w:hAnsi="Century Gothic"/>
          <w:color w:val="0000FF"/>
          <w:lang w:val="fr-BE"/>
        </w:rPr>
        <w:t>Après cela, Job prit la parole et maudit le jour de sa naissance. Job dit : Périsse le jour où je suis né…</w:t>
      </w:r>
      <w:r>
        <w:rPr>
          <w:rFonts w:ascii="Century Gothic" w:hAnsi="Century Gothic"/>
          <w:color w:val="0000FF"/>
          <w:lang w:val="fr-BE"/>
        </w:rPr>
        <w:t> »</w:t>
      </w:r>
      <w:r w:rsidRPr="002E5F13">
        <w:rPr>
          <w:rFonts w:ascii="Century Gothic" w:hAnsi="Century Gothic"/>
          <w:color w:val="0000FF"/>
          <w:lang w:val="fr-BE"/>
        </w:rPr>
        <w:t xml:space="preserve"> </w:t>
      </w:r>
      <w:r>
        <w:rPr>
          <w:rFonts w:ascii="Century Gothic" w:hAnsi="Century Gothic"/>
          <w:lang w:val="fr-BE"/>
        </w:rPr>
        <w:t>Job 3 :1-3</w:t>
      </w:r>
    </w:p>
    <w:p w:rsidR="00F80ECA" w:rsidRPr="00D156FA" w:rsidRDefault="00F80ECA" w:rsidP="00F80EC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lang w:val="fr-BE"/>
        </w:rPr>
      </w:pPr>
      <w:r>
        <w:rPr>
          <w:rFonts w:ascii="Century Gothic" w:hAnsi="Century Gothic"/>
          <w:color w:val="0000FF"/>
          <w:lang w:val="fr-BE"/>
        </w:rPr>
        <w:t>« </w:t>
      </w:r>
      <w:r w:rsidRPr="00D156FA">
        <w:rPr>
          <w:rFonts w:ascii="Century Gothic" w:hAnsi="Century Gothic"/>
          <w:color w:val="0000FF"/>
          <w:lang w:val="fr-BE"/>
        </w:rPr>
        <w:t>Que Dieu se décide à m’écraser, qu’il étende sa main et m’achève !</w:t>
      </w:r>
      <w:r>
        <w:rPr>
          <w:rFonts w:ascii="Century Gothic" w:hAnsi="Century Gothic"/>
          <w:color w:val="0000FF"/>
          <w:lang w:val="fr-BE"/>
        </w:rPr>
        <w:t xml:space="preserve"> » </w:t>
      </w:r>
      <w:r>
        <w:rPr>
          <w:rFonts w:ascii="Century Gothic" w:hAnsi="Century Gothic"/>
          <w:lang w:val="fr-BE"/>
        </w:rPr>
        <w:t>(Job 6 :9)</w:t>
      </w:r>
    </w:p>
    <w:p w:rsidR="00E47399" w:rsidRPr="00E47399" w:rsidRDefault="00E47399" w:rsidP="00E47399">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color w:val="000000" w:themeColor="text1"/>
          <w:lang w:val="fr-BE"/>
        </w:rPr>
      </w:pPr>
      <w:r>
        <w:rPr>
          <w:rFonts w:ascii="Century Gothic" w:hAnsi="Century Gothic"/>
          <w:color w:val="000000" w:themeColor="text1"/>
          <w:lang w:val="fr-BE"/>
        </w:rPr>
        <w:t>Cette liste n’est évidemment pas exhaustive, ni pour la dépression de Job, ni pour la dépression en général. Mais c’est déjà assez effrayant, non… ?</w:t>
      </w:r>
    </w:p>
    <w:p w:rsidR="009E6192" w:rsidRPr="00D156FA" w:rsidRDefault="009E6192" w:rsidP="009E6192">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jc w:val="both"/>
        <w:rPr>
          <w:rFonts w:ascii="Century Gothic" w:hAnsi="Century Gothic"/>
          <w:color w:val="000000" w:themeColor="text1"/>
          <w:lang w:val="fr-BE"/>
        </w:rPr>
      </w:pPr>
    </w:p>
    <w:p w:rsidR="009E6192" w:rsidRPr="001B499C" w:rsidRDefault="009E6192" w:rsidP="009E6192">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Pr="001B499C">
        <w:rPr>
          <w:rFonts w:ascii="Century Gothic" w:hAnsi="Century Gothic"/>
          <w:b/>
          <w:bCs/>
          <w:color w:val="AD1915"/>
          <w:sz w:val="20"/>
          <w:szCs w:val="20"/>
          <w:u w:color="000000"/>
          <w:lang w:val="fr-BE"/>
        </w:rPr>
        <w:t>Parlons-en</w:t>
      </w:r>
    </w:p>
    <w:p w:rsidR="009E6192" w:rsidRDefault="009E6192" w:rsidP="00E4739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 xml:space="preserve">Dans certains milieux chrétiens bien-pensants, on entend parfois </w:t>
      </w:r>
      <w:r w:rsidR="00E47399">
        <w:rPr>
          <w:rFonts w:ascii="Century Gothic" w:hAnsi="Century Gothic"/>
          <w:color w:val="AD1915"/>
          <w:sz w:val="20"/>
          <w:szCs w:val="20"/>
          <w:u w:color="000000"/>
          <w:lang w:val="fr-BE"/>
        </w:rPr>
        <w:t>affirmer qu’</w:t>
      </w:r>
      <w:r w:rsidR="00E47399" w:rsidRPr="00E47399">
        <w:rPr>
          <w:rFonts w:ascii="Century Gothic" w:hAnsi="Century Gothic"/>
          <w:b/>
          <w:color w:val="AD1915"/>
          <w:sz w:val="20"/>
          <w:szCs w:val="20"/>
          <w:u w:color="000000"/>
          <w:lang w:val="fr-BE"/>
        </w:rPr>
        <w:t xml:space="preserve">un (bon) chrétien ne tombe pas en dépression. </w:t>
      </w:r>
      <w:r w:rsidR="00E47399">
        <w:rPr>
          <w:rFonts w:ascii="Century Gothic" w:hAnsi="Century Gothic"/>
          <w:color w:val="AD1915"/>
          <w:sz w:val="20"/>
          <w:szCs w:val="20"/>
          <w:u w:color="000000"/>
          <w:lang w:val="fr-BE"/>
        </w:rPr>
        <w:t xml:space="preserve">Qu’en pensez-vous ? Connaissez-vous d’autres personnes bibliques qui sont tombées en dépression ? Que vous apprend l’exemple de Job, dont Dieu lui-même dit </w:t>
      </w:r>
      <w:r w:rsidR="00E47399" w:rsidRPr="00E47399">
        <w:rPr>
          <w:rFonts w:ascii="Century Gothic" w:hAnsi="Century Gothic"/>
          <w:i/>
          <w:color w:val="AD1915"/>
          <w:sz w:val="20"/>
          <w:szCs w:val="20"/>
          <w:u w:color="000000"/>
          <w:lang w:val="fr-BE"/>
        </w:rPr>
        <w:t>« Il n’y a personne comme lui sur la terre ; c’est un homme intègre et droit, qui craint Dieu et s’écarte du mal »</w:t>
      </w:r>
      <w:r w:rsidR="00E47399">
        <w:rPr>
          <w:rFonts w:ascii="Century Gothic" w:hAnsi="Century Gothic"/>
          <w:color w:val="AD1915"/>
          <w:sz w:val="20"/>
          <w:szCs w:val="20"/>
          <w:u w:color="000000"/>
          <w:lang w:val="fr-BE"/>
        </w:rPr>
        <w:t xml:space="preserve"> (Job 1 :8) ?</w:t>
      </w:r>
    </w:p>
    <w:p w:rsidR="00E47399" w:rsidRDefault="00E47399" w:rsidP="00E4739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 xml:space="preserve">Avez-vous déjà été en dépression ou été témoin de la dépression d’un proche ? Partagez votre expérience. Quels sont les </w:t>
      </w:r>
      <w:r w:rsidRPr="00E47399">
        <w:rPr>
          <w:rFonts w:ascii="Century Gothic" w:hAnsi="Century Gothic"/>
          <w:b/>
          <w:color w:val="AD1915"/>
          <w:sz w:val="20"/>
          <w:szCs w:val="20"/>
          <w:u w:color="000000"/>
          <w:lang w:val="fr-BE"/>
        </w:rPr>
        <w:t>symptômes</w:t>
      </w:r>
      <w:r>
        <w:rPr>
          <w:rFonts w:ascii="Century Gothic" w:hAnsi="Century Gothic"/>
          <w:color w:val="AD1915"/>
          <w:sz w:val="20"/>
          <w:szCs w:val="20"/>
          <w:u w:color="000000"/>
          <w:lang w:val="fr-BE"/>
        </w:rPr>
        <w:t xml:space="preserve"> que vous reconnaissez ?</w:t>
      </w:r>
    </w:p>
    <w:p w:rsidR="00D156FA" w:rsidRDefault="00D156FA" w:rsidP="00D156F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rsidR="00A55A81" w:rsidRPr="00F80ECA" w:rsidRDefault="00A55A81" w:rsidP="00A55A81">
      <w:pPr>
        <w:pStyle w:val="Hoofdtekst"/>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lang w:val="fr-BE"/>
        </w:rPr>
      </w:pPr>
      <w:r>
        <w:rPr>
          <w:rFonts w:ascii="Century Gothic" w:hAnsi="Century Gothic"/>
          <w:b/>
          <w:lang w:val="fr-BE"/>
        </w:rPr>
        <w:t>Causes</w:t>
      </w:r>
    </w:p>
    <w:p w:rsidR="00A55A81" w:rsidRDefault="00A55A81" w:rsidP="00A55A8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La situation désespérante de Job explique aisément sa dépression. Tout en haut de l’échelle d’évaluation des facteurs de stress on trouve : </w:t>
      </w:r>
    </w:p>
    <w:p w:rsidR="00A55A81" w:rsidRDefault="00A55A81" w:rsidP="00BB6A14">
      <w:pPr>
        <w:pStyle w:val="Hoofdtekst"/>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7" w:hanging="357"/>
        <w:jc w:val="both"/>
        <w:rPr>
          <w:rFonts w:ascii="Century Gothic" w:hAnsi="Century Gothic"/>
          <w:lang w:val="fr-BE"/>
        </w:rPr>
      </w:pPr>
      <w:proofErr w:type="gramStart"/>
      <w:r>
        <w:rPr>
          <w:rFonts w:ascii="Century Gothic" w:hAnsi="Century Gothic"/>
          <w:lang w:val="fr-BE"/>
        </w:rPr>
        <w:t>la</w:t>
      </w:r>
      <w:proofErr w:type="gramEnd"/>
      <w:r>
        <w:rPr>
          <w:rFonts w:ascii="Century Gothic" w:hAnsi="Century Gothic"/>
          <w:lang w:val="fr-BE"/>
        </w:rPr>
        <w:t xml:space="preserve"> mort d’un proche (Job perd </w:t>
      </w:r>
      <w:r>
        <w:rPr>
          <w:rFonts w:ascii="Century Gothic" w:hAnsi="Century Gothic"/>
          <w:i/>
          <w:lang w:val="fr-BE"/>
        </w:rPr>
        <w:t>chacun de ses 10</w:t>
      </w:r>
      <w:r>
        <w:rPr>
          <w:rFonts w:ascii="Century Gothic" w:hAnsi="Century Gothic"/>
          <w:lang w:val="fr-BE"/>
        </w:rPr>
        <w:t xml:space="preserve"> </w:t>
      </w:r>
      <w:r w:rsidRPr="00A55A81">
        <w:rPr>
          <w:rFonts w:ascii="Century Gothic" w:hAnsi="Century Gothic"/>
          <w:i/>
          <w:lang w:val="fr-BE"/>
        </w:rPr>
        <w:t>enfants</w:t>
      </w:r>
      <w:r>
        <w:rPr>
          <w:rFonts w:ascii="Century Gothic" w:hAnsi="Century Gothic"/>
          <w:lang w:val="fr-BE"/>
        </w:rPr>
        <w:t xml:space="preserve">), </w:t>
      </w:r>
    </w:p>
    <w:p w:rsidR="00A55A81" w:rsidRDefault="00A55A81" w:rsidP="00BB6A14">
      <w:pPr>
        <w:pStyle w:val="Hoofdtekst"/>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7" w:hanging="357"/>
        <w:jc w:val="both"/>
        <w:rPr>
          <w:rFonts w:ascii="Century Gothic" w:hAnsi="Century Gothic"/>
          <w:lang w:val="fr-BE"/>
        </w:rPr>
      </w:pPr>
      <w:proofErr w:type="gramStart"/>
      <w:r>
        <w:rPr>
          <w:rFonts w:ascii="Century Gothic" w:hAnsi="Century Gothic"/>
          <w:lang w:val="fr-BE"/>
        </w:rPr>
        <w:t>le</w:t>
      </w:r>
      <w:proofErr w:type="gramEnd"/>
      <w:r>
        <w:rPr>
          <w:rFonts w:ascii="Century Gothic" w:hAnsi="Century Gothic"/>
          <w:lang w:val="fr-BE"/>
        </w:rPr>
        <w:t xml:space="preserve"> divorce ou la séparation d’avec son conjoint (le récit ne dit pas si tel est le cas pour Job, mais la crise semble en tous cas très profonde (cf. Job 2 :9-10),</w:t>
      </w:r>
    </w:p>
    <w:p w:rsidR="00A55A81" w:rsidRDefault="00A55A81" w:rsidP="00BB6A14">
      <w:pPr>
        <w:pStyle w:val="Hoofdtekst"/>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7" w:hanging="357"/>
        <w:jc w:val="both"/>
        <w:rPr>
          <w:rFonts w:ascii="Century Gothic" w:hAnsi="Century Gothic"/>
          <w:lang w:val="fr-BE"/>
        </w:rPr>
      </w:pPr>
      <w:proofErr w:type="gramStart"/>
      <w:r>
        <w:rPr>
          <w:rFonts w:ascii="Century Gothic" w:hAnsi="Century Gothic"/>
          <w:lang w:val="fr-BE"/>
        </w:rPr>
        <w:t>la</w:t>
      </w:r>
      <w:proofErr w:type="gramEnd"/>
      <w:r>
        <w:rPr>
          <w:rFonts w:ascii="Century Gothic" w:hAnsi="Century Gothic"/>
          <w:lang w:val="fr-BE"/>
        </w:rPr>
        <w:t xml:space="preserve"> maladie (Job est couvert d’ulcères, de la tête aux pieds, Job 2 :7-8)</w:t>
      </w:r>
    </w:p>
    <w:p w:rsidR="00BB6A14" w:rsidRDefault="00A55A81" w:rsidP="00BB6A14">
      <w:pPr>
        <w:pStyle w:val="Hoofdtekst"/>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7" w:hanging="357"/>
        <w:jc w:val="both"/>
        <w:rPr>
          <w:rFonts w:ascii="Century Gothic" w:hAnsi="Century Gothic"/>
          <w:lang w:val="fr-BE"/>
        </w:rPr>
      </w:pPr>
      <w:proofErr w:type="gramStart"/>
      <w:r>
        <w:rPr>
          <w:rFonts w:ascii="Century Gothic" w:hAnsi="Century Gothic"/>
          <w:lang w:val="fr-BE"/>
        </w:rPr>
        <w:t>les</w:t>
      </w:r>
      <w:proofErr w:type="gramEnd"/>
      <w:r>
        <w:rPr>
          <w:rFonts w:ascii="Century Gothic" w:hAnsi="Century Gothic"/>
          <w:lang w:val="fr-BE"/>
        </w:rPr>
        <w:t xml:space="preserve"> problèmes d’affaires (Job perd </w:t>
      </w:r>
      <w:r w:rsidR="00BB6A14">
        <w:rPr>
          <w:rFonts w:ascii="Century Gothic" w:hAnsi="Century Gothic"/>
          <w:lang w:val="fr-BE"/>
        </w:rPr>
        <w:t>ses possessions</w:t>
      </w:r>
      <w:r>
        <w:rPr>
          <w:rFonts w:ascii="Century Gothic" w:hAnsi="Century Gothic"/>
          <w:lang w:val="fr-BE"/>
        </w:rPr>
        <w:t xml:space="preserve"> </w:t>
      </w:r>
      <w:r w:rsidR="00BB6A14">
        <w:rPr>
          <w:rFonts w:ascii="Century Gothic" w:hAnsi="Century Gothic"/>
          <w:lang w:val="fr-BE"/>
        </w:rPr>
        <w:t>et ses serviteurs, Job 1 :13-17).</w:t>
      </w:r>
    </w:p>
    <w:p w:rsidR="00BB6A14" w:rsidRDefault="00BB6A14" w:rsidP="00D3107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En plus de tout cela, Job est ébranlé dans ses convictions, celles-là même qui rassurent, donnent de la stabilité dans la vie et devraient permettre de surmonter les jours sombres de la vie. Ce qui ressemble à une belle confession de foi – </w:t>
      </w:r>
      <w:r w:rsidRPr="00410F07">
        <w:rPr>
          <w:rFonts w:ascii="Century Gothic" w:hAnsi="Century Gothic"/>
          <w:color w:val="0000FF"/>
          <w:lang w:val="fr-BE"/>
        </w:rPr>
        <w:t>« Le SEIGNEUR a donné, le SEIGNEUR a ôté ; que le nom du SEIGNEUR soit béni ! »</w:t>
      </w:r>
      <w:r>
        <w:rPr>
          <w:rFonts w:ascii="Century Gothic" w:hAnsi="Century Gothic"/>
          <w:lang w:val="fr-BE"/>
        </w:rPr>
        <w:t xml:space="preserve"> Job 1 :21 – va se transformer en plainte et incompréhension : </w:t>
      </w:r>
      <w:r w:rsidR="00406BEE">
        <w:rPr>
          <w:rFonts w:ascii="Century Gothic" w:hAnsi="Century Gothic"/>
          <w:lang w:val="fr-BE"/>
        </w:rPr>
        <w:t>Job se sent visé par Dieu (</w:t>
      </w:r>
      <w:r w:rsidR="00406BEE" w:rsidRPr="00406BEE">
        <w:rPr>
          <w:rFonts w:ascii="Century Gothic" w:hAnsi="Century Gothic"/>
          <w:color w:val="0000FF"/>
          <w:lang w:val="fr-BE"/>
        </w:rPr>
        <w:t xml:space="preserve">« Car les flèches du Puissant m’ont transpercé, et mon esprit en boit le venin ; les effrois de Dieu s’alignent contre moi », </w:t>
      </w:r>
      <w:r w:rsidR="00406BEE">
        <w:rPr>
          <w:rFonts w:ascii="Century Gothic" w:hAnsi="Century Gothic"/>
          <w:lang w:val="fr-BE"/>
        </w:rPr>
        <w:t>6 :4), il se sent cerné de toutes parts par Lui (3 :23). L</w:t>
      </w:r>
      <w:r w:rsidR="00D3107A">
        <w:rPr>
          <w:rFonts w:ascii="Century Gothic" w:hAnsi="Century Gothic"/>
          <w:lang w:val="fr-BE"/>
        </w:rPr>
        <w:t xml:space="preserve">e fameux cri admiratif du Psalmiste : </w:t>
      </w:r>
      <w:r w:rsidR="00D3107A" w:rsidRPr="00D3107A">
        <w:rPr>
          <w:rFonts w:ascii="Century Gothic" w:hAnsi="Century Gothic"/>
          <w:color w:val="0000FF"/>
          <w:lang w:val="fr-BE"/>
        </w:rPr>
        <w:t>« Qu’est-ce que l’homme, pour que tu te souviennes de lui, qu’est-ce que l’être humain, pour que tu t’occupes</w:t>
      </w:r>
      <w:r w:rsidR="00D3107A" w:rsidRPr="00D3107A">
        <w:rPr>
          <w:rFonts w:ascii="Century Gothic" w:hAnsi="Century Gothic"/>
          <w:lang w:val="fr-BE"/>
        </w:rPr>
        <w:t xml:space="preserve"> </w:t>
      </w:r>
      <w:r w:rsidR="00D3107A">
        <w:rPr>
          <w:rFonts w:ascii="Century Gothic" w:hAnsi="Century Gothic"/>
          <w:lang w:val="fr-BE"/>
        </w:rPr>
        <w:t xml:space="preserve">(autres traductions : prendre soin, se soucier) </w:t>
      </w:r>
      <w:r w:rsidR="00D3107A" w:rsidRPr="00D3107A">
        <w:rPr>
          <w:rFonts w:ascii="Century Gothic" w:hAnsi="Century Gothic"/>
          <w:color w:val="0000FF"/>
          <w:lang w:val="fr-BE"/>
        </w:rPr>
        <w:t xml:space="preserve">de lui ? » </w:t>
      </w:r>
      <w:r w:rsidR="00D3107A">
        <w:rPr>
          <w:rFonts w:ascii="Century Gothic" w:hAnsi="Century Gothic"/>
          <w:lang w:val="fr-BE"/>
        </w:rPr>
        <w:t xml:space="preserve">(Ps 8 :4) se trouve inversé dans la bouche de Job : </w:t>
      </w:r>
      <w:r w:rsidR="00D3107A" w:rsidRPr="00D3107A">
        <w:rPr>
          <w:rFonts w:ascii="Century Gothic" w:hAnsi="Century Gothic"/>
          <w:color w:val="0000FF"/>
          <w:lang w:val="fr-BE"/>
        </w:rPr>
        <w:t>« Qu’est-ce que l’homme, pour que tu en fasses tant de cas, pour que tu te soucies de lui, que tu t’occupes de lui chaque matin, que tu l’éprouves à chaque instant ? »</w:t>
      </w:r>
      <w:r w:rsidR="00D3107A">
        <w:rPr>
          <w:rFonts w:ascii="Century Gothic" w:hAnsi="Century Gothic"/>
          <w:lang w:val="fr-BE"/>
        </w:rPr>
        <w:t xml:space="preserve"> (Job 7 :17-18). </w:t>
      </w:r>
    </w:p>
    <w:p w:rsidR="00D3107A" w:rsidRDefault="00D3107A" w:rsidP="00D3107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La conviction commune, véhiculée également par les amis de Job, c’est que Dieu envoie la vie </w:t>
      </w:r>
      <w:proofErr w:type="spellStart"/>
      <w:r>
        <w:rPr>
          <w:rFonts w:ascii="Century Gothic" w:hAnsi="Century Gothic"/>
          <w:lang w:val="fr-BE"/>
        </w:rPr>
        <w:t>ét</w:t>
      </w:r>
      <w:proofErr w:type="spellEnd"/>
      <w:r>
        <w:rPr>
          <w:rFonts w:ascii="Century Gothic" w:hAnsi="Century Gothic"/>
          <w:lang w:val="fr-BE"/>
        </w:rPr>
        <w:t xml:space="preserve"> la mort, mais en plus il bénit le juste et punit le pécheur. On comprend dès lors la réaction des uns et des autres :</w:t>
      </w:r>
    </w:p>
    <w:p w:rsidR="00D3107A" w:rsidRDefault="00D3107A" w:rsidP="00D3107A">
      <w:pPr>
        <w:pStyle w:val="Hoofdtekst"/>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sidRPr="00D3107A">
        <w:rPr>
          <w:rFonts w:ascii="Century Gothic" w:hAnsi="Century Gothic"/>
          <w:color w:val="0000FF"/>
          <w:lang w:val="fr-BE"/>
        </w:rPr>
        <w:t>« Maudis Dieu, et meurs ! »</w:t>
      </w:r>
      <w:r>
        <w:rPr>
          <w:rFonts w:ascii="Century Gothic" w:hAnsi="Century Gothic"/>
          <w:color w:val="0000FF"/>
          <w:lang w:val="fr-BE"/>
        </w:rPr>
        <w:t xml:space="preserve">, </w:t>
      </w:r>
      <w:r w:rsidRPr="00D3107A">
        <w:rPr>
          <w:rFonts w:ascii="Century Gothic" w:hAnsi="Century Gothic"/>
          <w:color w:val="auto"/>
          <w:lang w:val="fr-BE"/>
        </w:rPr>
        <w:t xml:space="preserve">dit la femme de Job </w:t>
      </w:r>
      <w:r>
        <w:rPr>
          <w:rFonts w:ascii="Century Gothic" w:hAnsi="Century Gothic"/>
          <w:lang w:val="fr-BE"/>
        </w:rPr>
        <w:t xml:space="preserve">(Job 2 :9), puisque c’est Lui qui t’envoie tous ces malheurs… </w:t>
      </w:r>
    </w:p>
    <w:p w:rsidR="00D3107A" w:rsidRDefault="000B4F8B" w:rsidP="00E00DED">
      <w:pPr>
        <w:pStyle w:val="Hoofdtekst"/>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hanging="357"/>
        <w:jc w:val="both"/>
        <w:rPr>
          <w:rFonts w:ascii="Century Gothic" w:hAnsi="Century Gothic"/>
          <w:lang w:val="fr-BE"/>
        </w:rPr>
      </w:pPr>
      <w:proofErr w:type="spellStart"/>
      <w:r>
        <w:rPr>
          <w:rFonts w:ascii="Century Gothic" w:hAnsi="Century Gothic"/>
          <w:color w:val="auto"/>
          <w:lang w:val="fr-BE"/>
        </w:rPr>
        <w:t>Eliphaz</w:t>
      </w:r>
      <w:proofErr w:type="spellEnd"/>
      <w:r>
        <w:rPr>
          <w:rFonts w:ascii="Century Gothic" w:hAnsi="Century Gothic"/>
          <w:color w:val="auto"/>
          <w:lang w:val="fr-BE"/>
        </w:rPr>
        <w:t xml:space="preserve"> fait la morale : </w:t>
      </w:r>
      <w:r w:rsidRPr="000B4F8B">
        <w:rPr>
          <w:rFonts w:ascii="Century Gothic" w:hAnsi="Century Gothic"/>
          <w:color w:val="0000FF"/>
          <w:lang w:val="fr-BE"/>
        </w:rPr>
        <w:t xml:space="preserve">« Souviens-toi, je te prie : quel est l’innocent qui a disparu ? Où les gens droits ont-ils péri ?  Comme je l’ai vu, ceux qui labourent le mal et qui sèment l’oppression en font aussi la moisson ; ils disparaissent par le souffle de Dieu, ils sont exterminés par le vent de sa colère » </w:t>
      </w:r>
      <w:r w:rsidRPr="000B4F8B">
        <w:rPr>
          <w:rFonts w:ascii="Century Gothic" w:hAnsi="Century Gothic"/>
          <w:lang w:val="fr-BE"/>
        </w:rPr>
        <w:t>(Job 4 :7-9)</w:t>
      </w:r>
      <w:r>
        <w:rPr>
          <w:rFonts w:ascii="Century Gothic" w:hAnsi="Century Gothic"/>
          <w:lang w:val="fr-BE"/>
        </w:rPr>
        <w:t>. Autrement dit : si tu souffres tous ces malheurs, c’est que tu n’es pas innocent…</w:t>
      </w:r>
    </w:p>
    <w:p w:rsidR="000B4F8B" w:rsidRPr="000B4F8B" w:rsidRDefault="000B2C6B" w:rsidP="00E00DED">
      <w:pPr>
        <w:pStyle w:val="Hoofdtekst"/>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hanging="357"/>
        <w:jc w:val="both"/>
        <w:rPr>
          <w:rFonts w:ascii="Century Gothic" w:hAnsi="Century Gothic"/>
          <w:lang w:val="fr-BE"/>
        </w:rPr>
      </w:pPr>
      <w:r>
        <w:rPr>
          <w:rFonts w:ascii="Century Gothic" w:hAnsi="Century Gothic"/>
          <w:lang w:val="fr-BE"/>
        </w:rPr>
        <w:t>Et Job crie son incompréhension envers ses amis (</w:t>
      </w:r>
      <w:r w:rsidRPr="00E00DED">
        <w:rPr>
          <w:rFonts w:ascii="Century Gothic" w:hAnsi="Century Gothic"/>
          <w:color w:val="0000FF"/>
          <w:lang w:val="fr-BE"/>
        </w:rPr>
        <w:t xml:space="preserve">« faites-moi comprendre en quoi je me suis égaré », </w:t>
      </w:r>
      <w:r>
        <w:rPr>
          <w:rFonts w:ascii="Century Gothic" w:hAnsi="Century Gothic"/>
          <w:lang w:val="fr-BE"/>
        </w:rPr>
        <w:t>6 :24) et envers Dieu (</w:t>
      </w:r>
      <w:r w:rsidR="00E00DED" w:rsidRPr="00E00DED">
        <w:rPr>
          <w:rFonts w:ascii="Century Gothic" w:hAnsi="Century Gothic"/>
          <w:color w:val="0000FF"/>
          <w:lang w:val="fr-BE"/>
        </w:rPr>
        <w:t xml:space="preserve">« </w:t>
      </w:r>
      <w:r w:rsidRPr="00E00DED">
        <w:rPr>
          <w:rFonts w:ascii="Century Gothic" w:hAnsi="Century Gothic"/>
          <w:color w:val="0000FF"/>
          <w:lang w:val="fr-BE"/>
        </w:rPr>
        <w:t>Si j’ai péché, qu’ai-je pu te faire, gardien des humains ? Pourquoi m’as-tu pris pour cible ? En quoi te suis-je à charge ?</w:t>
      </w:r>
      <w:r w:rsidR="00E00DED" w:rsidRPr="00E00DED">
        <w:rPr>
          <w:rFonts w:ascii="Century Gothic" w:hAnsi="Century Gothic"/>
          <w:color w:val="0000FF"/>
          <w:lang w:val="fr-BE"/>
        </w:rPr>
        <w:t xml:space="preserve"> », </w:t>
      </w:r>
      <w:r w:rsidR="00E00DED">
        <w:rPr>
          <w:rFonts w:ascii="Century Gothic" w:hAnsi="Century Gothic"/>
          <w:lang w:val="fr-BE"/>
        </w:rPr>
        <w:t>7 :20</w:t>
      </w:r>
      <w:r w:rsidR="00410F07">
        <w:rPr>
          <w:rFonts w:ascii="Century Gothic" w:hAnsi="Century Gothic"/>
          <w:lang w:val="fr-BE"/>
        </w:rPr>
        <w:t>).</w:t>
      </w:r>
    </w:p>
    <w:p w:rsidR="00BB6A14" w:rsidRDefault="00E00DED" w:rsidP="00E00DE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entury Gothic" w:hAnsi="Century Gothic"/>
          <w:lang w:val="fr-BE"/>
        </w:rPr>
      </w:pPr>
      <w:r>
        <w:rPr>
          <w:rFonts w:ascii="Century Gothic" w:hAnsi="Century Gothic"/>
          <w:lang w:val="fr-BE"/>
        </w:rPr>
        <w:t>Le très fameux prophète Elie a vécu une expérience douloureuse similaire : aussi longtemps qu’il réussit dans son action, même jusqu’à faire descendre le feu du ciel, pas de problème – c’est normal, il est un fidèle prophète de Dieu</w:t>
      </w:r>
      <w:r w:rsidR="00410F07">
        <w:rPr>
          <w:rFonts w:ascii="Century Gothic" w:hAnsi="Century Gothic"/>
          <w:lang w:val="fr-BE"/>
        </w:rPr>
        <w:t>, non</w:t>
      </w:r>
      <w:r>
        <w:rPr>
          <w:rFonts w:ascii="Century Gothic" w:hAnsi="Century Gothic"/>
          <w:lang w:val="fr-BE"/>
        </w:rPr>
        <w:t>…</w:t>
      </w:r>
      <w:r w:rsidR="00410F07">
        <w:rPr>
          <w:rFonts w:ascii="Century Gothic" w:hAnsi="Century Gothic"/>
          <w:lang w:val="fr-BE"/>
        </w:rPr>
        <w:t> ?</w:t>
      </w:r>
      <w:r>
        <w:rPr>
          <w:rFonts w:ascii="Century Gothic" w:hAnsi="Century Gothic"/>
          <w:lang w:val="fr-BE"/>
        </w:rPr>
        <w:t>! Mais quand il est menacé de mort, il tombe en dépression, fuit dans le désert et préfère mourir : sa conviction se trouve profondément ébranlée… Cf. 1 Rois 17 à 19.</w:t>
      </w:r>
    </w:p>
    <w:p w:rsidR="00E00DED" w:rsidRPr="001B499C" w:rsidRDefault="00E00DED" w:rsidP="00E00DE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Pr="001B499C">
        <w:rPr>
          <w:rFonts w:ascii="Century Gothic" w:hAnsi="Century Gothic"/>
          <w:b/>
          <w:bCs/>
          <w:color w:val="AD1915"/>
          <w:sz w:val="20"/>
          <w:szCs w:val="20"/>
          <w:u w:color="000000"/>
          <w:lang w:val="fr-BE"/>
        </w:rPr>
        <w:t>Parlons-en</w:t>
      </w:r>
    </w:p>
    <w:p w:rsidR="00E00DED" w:rsidRPr="000E7BA6" w:rsidRDefault="00410F07" w:rsidP="00E00DED">
      <w:pPr>
        <w:pStyle w:val="Hoofdtekst"/>
        <w:numPr>
          <w:ilvl w:val="0"/>
          <w:numId w:val="2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0E7BA6">
        <w:rPr>
          <w:rFonts w:ascii="Century Gothic" w:hAnsi="Century Gothic"/>
          <w:color w:val="AD1915"/>
          <w:sz w:val="20"/>
          <w:szCs w:val="20"/>
          <w:u w:color="000000"/>
          <w:lang w:val="fr-BE"/>
        </w:rPr>
        <w:t xml:space="preserve">Comment réagissez-vous à ce qui arrive à Job : </w:t>
      </w:r>
      <w:r w:rsidRPr="000E7BA6">
        <w:rPr>
          <w:rFonts w:ascii="Century Gothic" w:hAnsi="Century Gothic"/>
          <w:b/>
          <w:color w:val="AD1915"/>
          <w:sz w:val="20"/>
          <w:szCs w:val="20"/>
          <w:u w:color="000000"/>
          <w:lang w:val="fr-BE"/>
        </w:rPr>
        <w:t>comprenez-vous sa dépression</w:t>
      </w:r>
      <w:r w:rsidRPr="000E7BA6">
        <w:rPr>
          <w:rFonts w:ascii="Century Gothic" w:hAnsi="Century Gothic"/>
          <w:color w:val="AD1915"/>
          <w:sz w:val="20"/>
          <w:szCs w:val="20"/>
          <w:u w:color="000000"/>
          <w:lang w:val="fr-BE"/>
        </w:rPr>
        <w:t xml:space="preserve"> ? </w:t>
      </w:r>
    </w:p>
    <w:p w:rsidR="00410F07" w:rsidRPr="000E7BA6" w:rsidRDefault="00410F07" w:rsidP="00410F07">
      <w:pPr>
        <w:pStyle w:val="Hoofdtekst"/>
        <w:numPr>
          <w:ilvl w:val="0"/>
          <w:numId w:val="2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0E7BA6">
        <w:rPr>
          <w:rFonts w:ascii="Century Gothic" w:hAnsi="Century Gothic"/>
          <w:color w:val="AD1915"/>
          <w:sz w:val="20"/>
          <w:szCs w:val="20"/>
          <w:u w:color="000000"/>
          <w:lang w:val="fr-BE"/>
        </w:rPr>
        <w:t xml:space="preserve">Pensez-vous qu’un être humain / un croyant soit jamais </w:t>
      </w:r>
      <w:r w:rsidRPr="000E7BA6">
        <w:rPr>
          <w:rFonts w:ascii="Century Gothic" w:hAnsi="Century Gothic"/>
          <w:b/>
          <w:color w:val="AD1915"/>
          <w:sz w:val="20"/>
          <w:szCs w:val="20"/>
          <w:u w:color="000000"/>
          <w:lang w:val="fr-BE"/>
        </w:rPr>
        <w:t>préparé</w:t>
      </w:r>
      <w:r w:rsidRPr="000E7BA6">
        <w:rPr>
          <w:rFonts w:ascii="Century Gothic" w:hAnsi="Century Gothic"/>
          <w:color w:val="AD1915"/>
          <w:sz w:val="20"/>
          <w:szCs w:val="20"/>
          <w:u w:color="000000"/>
          <w:lang w:val="fr-BE"/>
        </w:rPr>
        <w:t xml:space="preserve"> à ce que tant de malheur lui tombe dessus ?</w:t>
      </w:r>
    </w:p>
    <w:p w:rsidR="00E00DED" w:rsidRPr="000E7BA6" w:rsidRDefault="00410F07" w:rsidP="00E00DED">
      <w:pPr>
        <w:pStyle w:val="Hoofdtekst"/>
        <w:numPr>
          <w:ilvl w:val="0"/>
          <w:numId w:val="2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0E7BA6">
        <w:rPr>
          <w:rFonts w:ascii="Century Gothic" w:hAnsi="Century Gothic"/>
          <w:color w:val="AD1915"/>
          <w:sz w:val="20"/>
          <w:szCs w:val="20"/>
          <w:u w:color="000000"/>
          <w:lang w:val="fr-BE"/>
        </w:rPr>
        <w:t>Cela vous est-il déjà arriv</w:t>
      </w:r>
      <w:r w:rsidR="000E7BA6" w:rsidRPr="000E7BA6">
        <w:rPr>
          <w:rFonts w:ascii="Century Gothic" w:hAnsi="Century Gothic"/>
          <w:color w:val="AD1915"/>
          <w:sz w:val="20"/>
          <w:szCs w:val="20"/>
          <w:u w:color="000000"/>
          <w:lang w:val="fr-BE"/>
        </w:rPr>
        <w:t>é</w:t>
      </w:r>
      <w:r w:rsidRPr="000E7BA6">
        <w:rPr>
          <w:rFonts w:ascii="Century Gothic" w:hAnsi="Century Gothic"/>
          <w:color w:val="AD1915"/>
          <w:sz w:val="20"/>
          <w:szCs w:val="20"/>
          <w:u w:color="000000"/>
          <w:lang w:val="fr-BE"/>
        </w:rPr>
        <w:t xml:space="preserve"> de devoir </w:t>
      </w:r>
      <w:r w:rsidR="000E7BA6" w:rsidRPr="000E7BA6">
        <w:rPr>
          <w:rFonts w:ascii="Century Gothic" w:hAnsi="Century Gothic"/>
          <w:color w:val="AD1915"/>
          <w:sz w:val="20"/>
          <w:szCs w:val="20"/>
          <w:u w:color="000000"/>
          <w:lang w:val="fr-BE"/>
        </w:rPr>
        <w:t xml:space="preserve">revoir certaines de vos </w:t>
      </w:r>
      <w:r w:rsidR="000E7BA6" w:rsidRPr="000E7BA6">
        <w:rPr>
          <w:rFonts w:ascii="Century Gothic" w:hAnsi="Century Gothic"/>
          <w:b/>
          <w:color w:val="AD1915"/>
          <w:sz w:val="20"/>
          <w:szCs w:val="20"/>
          <w:u w:color="000000"/>
          <w:lang w:val="fr-BE"/>
        </w:rPr>
        <w:t>croyances</w:t>
      </w:r>
      <w:r w:rsidR="000E7BA6" w:rsidRPr="000E7BA6">
        <w:rPr>
          <w:rFonts w:ascii="Century Gothic" w:hAnsi="Century Gothic"/>
          <w:color w:val="AD1915"/>
          <w:sz w:val="20"/>
          <w:szCs w:val="20"/>
          <w:u w:color="000000"/>
          <w:lang w:val="fr-BE"/>
        </w:rPr>
        <w:t> ? Est-ce facile ?</w:t>
      </w:r>
    </w:p>
    <w:p w:rsidR="000E7BA6" w:rsidRPr="000E7BA6" w:rsidRDefault="000E7BA6" w:rsidP="00E00DED">
      <w:pPr>
        <w:pStyle w:val="Hoofdtekst"/>
        <w:numPr>
          <w:ilvl w:val="0"/>
          <w:numId w:val="2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0E7BA6">
        <w:rPr>
          <w:rFonts w:ascii="Century Gothic" w:hAnsi="Century Gothic"/>
          <w:color w:val="AD1915"/>
          <w:sz w:val="20"/>
          <w:szCs w:val="20"/>
          <w:u w:color="000000"/>
          <w:lang w:val="fr-BE"/>
        </w:rPr>
        <w:t xml:space="preserve">Comprenez-vous la </w:t>
      </w:r>
      <w:r w:rsidRPr="000E7BA6">
        <w:rPr>
          <w:rFonts w:ascii="Century Gothic" w:hAnsi="Century Gothic"/>
          <w:b/>
          <w:color w:val="AD1915"/>
          <w:sz w:val="20"/>
          <w:szCs w:val="20"/>
          <w:u w:color="000000"/>
          <w:lang w:val="fr-BE"/>
        </w:rPr>
        <w:t>réaction violente</w:t>
      </w:r>
      <w:r w:rsidRPr="000E7BA6">
        <w:rPr>
          <w:rFonts w:ascii="Century Gothic" w:hAnsi="Century Gothic"/>
          <w:color w:val="AD1915"/>
          <w:sz w:val="20"/>
          <w:szCs w:val="20"/>
          <w:u w:color="000000"/>
          <w:lang w:val="fr-BE"/>
        </w:rPr>
        <w:t xml:space="preserve"> de la femme de Job (2 :9) ? </w:t>
      </w:r>
    </w:p>
    <w:p w:rsidR="000E7BA6" w:rsidRPr="000E7BA6" w:rsidRDefault="000E7BA6" w:rsidP="00E00DED">
      <w:pPr>
        <w:pStyle w:val="Hoofdtekst"/>
        <w:numPr>
          <w:ilvl w:val="0"/>
          <w:numId w:val="2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0E7BA6">
        <w:rPr>
          <w:rFonts w:ascii="Century Gothic" w:hAnsi="Century Gothic"/>
          <w:color w:val="AD1915"/>
          <w:sz w:val="20"/>
          <w:szCs w:val="20"/>
          <w:u w:color="000000"/>
          <w:lang w:val="fr-BE"/>
        </w:rPr>
        <w:t xml:space="preserve">Avez-vous déjà réagi comme </w:t>
      </w:r>
      <w:proofErr w:type="spellStart"/>
      <w:r w:rsidRPr="000E7BA6">
        <w:rPr>
          <w:rFonts w:ascii="Century Gothic" w:hAnsi="Century Gothic"/>
          <w:color w:val="AD1915"/>
          <w:sz w:val="20"/>
          <w:szCs w:val="20"/>
          <w:u w:color="000000"/>
          <w:lang w:val="fr-BE"/>
        </w:rPr>
        <w:t>Eliphaz</w:t>
      </w:r>
      <w:proofErr w:type="spellEnd"/>
      <w:r w:rsidRPr="000E7BA6">
        <w:rPr>
          <w:rFonts w:ascii="Century Gothic" w:hAnsi="Century Gothic"/>
          <w:color w:val="AD1915"/>
          <w:sz w:val="20"/>
          <w:szCs w:val="20"/>
          <w:u w:color="000000"/>
          <w:lang w:val="fr-BE"/>
        </w:rPr>
        <w:t xml:space="preserve"> : si je souffre, c’est peut-être parce que </w:t>
      </w:r>
      <w:r w:rsidRPr="000E7BA6">
        <w:rPr>
          <w:rFonts w:ascii="Century Gothic" w:hAnsi="Century Gothic"/>
          <w:b/>
          <w:color w:val="AD1915"/>
          <w:sz w:val="20"/>
          <w:szCs w:val="20"/>
          <w:u w:color="000000"/>
          <w:lang w:val="fr-BE"/>
        </w:rPr>
        <w:t>je le mérite</w:t>
      </w:r>
      <w:r w:rsidRPr="000E7BA6">
        <w:rPr>
          <w:rFonts w:ascii="Century Gothic" w:hAnsi="Century Gothic"/>
          <w:color w:val="AD1915"/>
          <w:sz w:val="20"/>
          <w:szCs w:val="20"/>
          <w:u w:color="000000"/>
          <w:lang w:val="fr-BE"/>
        </w:rPr>
        <w:t>, et que Dieu me punit… ?</w:t>
      </w:r>
    </w:p>
    <w:p w:rsidR="00176996" w:rsidRPr="00F80ECA" w:rsidRDefault="0002642E" w:rsidP="00176996">
      <w:pPr>
        <w:pStyle w:val="Hoofdtekst"/>
        <w:numPr>
          <w:ilvl w:val="0"/>
          <w:numId w:val="29"/>
        </w:numPr>
        <w:shd w:val="clear" w:color="auto" w:fill="D9D9D9" w:themeFill="background1" w:themeFillShade="D9"/>
        <w:spacing w:before="120"/>
        <w:ind w:left="357" w:hanging="357"/>
        <w:jc w:val="both"/>
        <w:rPr>
          <w:rFonts w:ascii="Century Gothic" w:hAnsi="Century Gothic"/>
          <w:b/>
          <w:lang w:val="fr-BE"/>
        </w:rPr>
      </w:pPr>
      <w:r>
        <w:rPr>
          <w:rFonts w:ascii="Century Gothic" w:hAnsi="Century Gothic"/>
          <w:b/>
          <w:lang w:val="fr-BE"/>
        </w:rPr>
        <w:t xml:space="preserve">Comment se comporter avec quelqu’un qui est en dépression ? </w:t>
      </w:r>
    </w:p>
    <w:p w:rsidR="00E00DED" w:rsidRDefault="00D65126" w:rsidP="00BB6A1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Côtoyer quelqu’un qui est en dépression n’est pas simple, ni pour la famille toute proche, ni pour les amis. La femme de Job nous paraît avoir une réaction inacceptable, mais ce serait oublier qu’elle aussi a tout perdu… Le livre de Job ne dit rien d’autre d’elle, mais on peut la supposer en dépression elle-aussi. En plus de son propre chagrin et désespoir</w:t>
      </w:r>
      <w:r w:rsidR="000E7BA6">
        <w:rPr>
          <w:rFonts w:ascii="Century Gothic" w:hAnsi="Century Gothic"/>
          <w:lang w:val="fr-BE"/>
        </w:rPr>
        <w:t xml:space="preserve">, </w:t>
      </w:r>
      <w:proofErr w:type="gramStart"/>
      <w:r w:rsidR="000E7BA6">
        <w:rPr>
          <w:rFonts w:ascii="Century Gothic" w:hAnsi="Century Gothic"/>
          <w:lang w:val="fr-BE"/>
        </w:rPr>
        <w:t xml:space="preserve">devoir </w:t>
      </w:r>
      <w:r>
        <w:rPr>
          <w:rFonts w:ascii="Century Gothic" w:hAnsi="Century Gothic"/>
          <w:lang w:val="fr-BE"/>
        </w:rPr>
        <w:t xml:space="preserve"> supporter</w:t>
      </w:r>
      <w:proofErr w:type="gramEnd"/>
      <w:r>
        <w:rPr>
          <w:rFonts w:ascii="Century Gothic" w:hAnsi="Century Gothic"/>
          <w:lang w:val="fr-BE"/>
        </w:rPr>
        <w:t xml:space="preserve"> la dépression de son mari, c’est peut-être beaucoup demander… L’expérience montre d’ailleurs que la perte d’un enfant peut séparer un couple uni jusque-là.</w:t>
      </w:r>
    </w:p>
    <w:p w:rsidR="00D65126" w:rsidRDefault="00D65126" w:rsidP="008B2CF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La réaction des amis de Job démarre de façon plus positive : </w:t>
      </w:r>
      <w:r w:rsidR="008B2CF0" w:rsidRPr="008B2CF0">
        <w:rPr>
          <w:rFonts w:ascii="Century Gothic" w:hAnsi="Century Gothic"/>
          <w:color w:val="0000FF"/>
          <w:lang w:val="fr-BE"/>
        </w:rPr>
        <w:t>« </w:t>
      </w:r>
      <w:r w:rsidR="008B2CF0" w:rsidRPr="008B2CF0">
        <w:rPr>
          <w:rFonts w:ascii="Century Gothic" w:hAnsi="Century Gothic"/>
          <w:color w:val="0000FF"/>
          <w:sz w:val="16"/>
          <w:szCs w:val="16"/>
          <w:lang w:val="fr-BE"/>
        </w:rPr>
        <w:t>11</w:t>
      </w:r>
      <w:r w:rsidR="008B2CF0" w:rsidRPr="008B2CF0">
        <w:rPr>
          <w:rFonts w:ascii="Century Gothic" w:hAnsi="Century Gothic"/>
          <w:color w:val="0000FF"/>
          <w:lang w:val="fr-BE"/>
        </w:rPr>
        <w:t xml:space="preserve"> Trois amis de Job apprirent tous les malheurs qui lui étaient arrivés ; ils vinrent chacun de son pays : </w:t>
      </w:r>
      <w:proofErr w:type="spellStart"/>
      <w:r w:rsidR="008B2CF0" w:rsidRPr="008B2CF0">
        <w:rPr>
          <w:rFonts w:ascii="Century Gothic" w:hAnsi="Century Gothic"/>
          <w:color w:val="0000FF"/>
          <w:lang w:val="fr-BE"/>
        </w:rPr>
        <w:t>Eliphaz</w:t>
      </w:r>
      <w:proofErr w:type="spellEnd"/>
      <w:r w:rsidR="008B2CF0" w:rsidRPr="008B2CF0">
        <w:rPr>
          <w:rFonts w:ascii="Century Gothic" w:hAnsi="Century Gothic"/>
          <w:color w:val="0000FF"/>
          <w:lang w:val="fr-BE"/>
        </w:rPr>
        <w:t xml:space="preserve"> le </w:t>
      </w:r>
      <w:proofErr w:type="spellStart"/>
      <w:r w:rsidR="008B2CF0" w:rsidRPr="008B2CF0">
        <w:rPr>
          <w:rFonts w:ascii="Century Gothic" w:hAnsi="Century Gothic"/>
          <w:color w:val="0000FF"/>
          <w:lang w:val="fr-BE"/>
        </w:rPr>
        <w:t>Témanite</w:t>
      </w:r>
      <w:proofErr w:type="spellEnd"/>
      <w:r w:rsidR="008B2CF0" w:rsidRPr="008B2CF0">
        <w:rPr>
          <w:rFonts w:ascii="Century Gothic" w:hAnsi="Century Gothic"/>
          <w:color w:val="0000FF"/>
          <w:lang w:val="fr-BE"/>
        </w:rPr>
        <w:t xml:space="preserve">, </w:t>
      </w:r>
      <w:proofErr w:type="spellStart"/>
      <w:r w:rsidR="008B2CF0" w:rsidRPr="008B2CF0">
        <w:rPr>
          <w:rFonts w:ascii="Century Gothic" w:hAnsi="Century Gothic"/>
          <w:color w:val="0000FF"/>
          <w:lang w:val="fr-BE"/>
        </w:rPr>
        <w:t>Bildad</w:t>
      </w:r>
      <w:proofErr w:type="spellEnd"/>
      <w:r w:rsidR="008B2CF0" w:rsidRPr="008B2CF0">
        <w:rPr>
          <w:rFonts w:ascii="Century Gothic" w:hAnsi="Century Gothic"/>
          <w:color w:val="0000FF"/>
          <w:lang w:val="fr-BE"/>
        </w:rPr>
        <w:t xml:space="preserve"> le </w:t>
      </w:r>
      <w:proofErr w:type="spellStart"/>
      <w:r w:rsidR="008B2CF0" w:rsidRPr="008B2CF0">
        <w:rPr>
          <w:rFonts w:ascii="Century Gothic" w:hAnsi="Century Gothic"/>
          <w:color w:val="0000FF"/>
          <w:lang w:val="fr-BE"/>
        </w:rPr>
        <w:t>Shouhite</w:t>
      </w:r>
      <w:proofErr w:type="spellEnd"/>
      <w:r w:rsidR="008B2CF0" w:rsidRPr="008B2CF0">
        <w:rPr>
          <w:rFonts w:ascii="Century Gothic" w:hAnsi="Century Gothic"/>
          <w:color w:val="0000FF"/>
          <w:lang w:val="fr-BE"/>
        </w:rPr>
        <w:t xml:space="preserve"> et </w:t>
      </w:r>
      <w:proofErr w:type="spellStart"/>
      <w:r w:rsidR="008B2CF0" w:rsidRPr="008B2CF0">
        <w:rPr>
          <w:rFonts w:ascii="Century Gothic" w:hAnsi="Century Gothic"/>
          <w:color w:val="0000FF"/>
          <w:lang w:val="fr-BE"/>
        </w:rPr>
        <w:t>Tsophar</w:t>
      </w:r>
      <w:proofErr w:type="spellEnd"/>
      <w:r w:rsidR="008B2CF0" w:rsidRPr="008B2CF0">
        <w:rPr>
          <w:rFonts w:ascii="Century Gothic" w:hAnsi="Century Gothic"/>
          <w:color w:val="0000FF"/>
          <w:lang w:val="fr-BE"/>
        </w:rPr>
        <w:t xml:space="preserve"> le </w:t>
      </w:r>
      <w:proofErr w:type="spellStart"/>
      <w:r w:rsidR="008B2CF0" w:rsidRPr="008B2CF0">
        <w:rPr>
          <w:rFonts w:ascii="Century Gothic" w:hAnsi="Century Gothic"/>
          <w:color w:val="0000FF"/>
          <w:lang w:val="fr-BE"/>
        </w:rPr>
        <w:t>Naamatite</w:t>
      </w:r>
      <w:proofErr w:type="spellEnd"/>
      <w:r w:rsidR="008B2CF0" w:rsidRPr="008B2CF0">
        <w:rPr>
          <w:rFonts w:ascii="Century Gothic" w:hAnsi="Century Gothic"/>
          <w:color w:val="0000FF"/>
          <w:lang w:val="fr-BE"/>
        </w:rPr>
        <w:t xml:space="preserve">. Ils se concertèrent pour aller le plaindre et le consoler. </w:t>
      </w:r>
      <w:proofErr w:type="gramStart"/>
      <w:r w:rsidR="008B2CF0" w:rsidRPr="008B2CF0">
        <w:rPr>
          <w:rFonts w:ascii="Century Gothic" w:hAnsi="Century Gothic"/>
          <w:color w:val="0000FF"/>
          <w:sz w:val="16"/>
          <w:szCs w:val="16"/>
          <w:lang w:val="fr-BE"/>
        </w:rPr>
        <w:t>12</w:t>
      </w:r>
      <w:r w:rsidR="008B2CF0" w:rsidRPr="008B2CF0">
        <w:rPr>
          <w:rFonts w:ascii="Century Gothic" w:hAnsi="Century Gothic"/>
          <w:color w:val="0000FF"/>
          <w:lang w:val="fr-BE"/>
        </w:rPr>
        <w:t xml:space="preserve">  Ayant</w:t>
      </w:r>
      <w:proofErr w:type="gramEnd"/>
      <w:r w:rsidR="008B2CF0" w:rsidRPr="008B2CF0">
        <w:rPr>
          <w:rFonts w:ascii="Century Gothic" w:hAnsi="Century Gothic"/>
          <w:color w:val="0000FF"/>
          <w:lang w:val="fr-BE"/>
        </w:rPr>
        <w:t xml:space="preserve"> levé les yeux sur lui de loin, ils ne le reconnurent pas et se mirent à sangloter. Ils déchirèrent leurs manteaux et jetèrent de la poussière vers le ciel, au-dessus de leur tête. </w:t>
      </w:r>
      <w:r w:rsidR="008B2CF0" w:rsidRPr="008B2CF0">
        <w:rPr>
          <w:rFonts w:ascii="Century Gothic" w:hAnsi="Century Gothic"/>
          <w:color w:val="0000FF"/>
          <w:sz w:val="16"/>
          <w:szCs w:val="16"/>
          <w:lang w:val="fr-BE"/>
        </w:rPr>
        <w:t>13</w:t>
      </w:r>
      <w:r w:rsidR="008B2CF0" w:rsidRPr="008B2CF0">
        <w:rPr>
          <w:rFonts w:ascii="Century Gothic" w:hAnsi="Century Gothic"/>
          <w:color w:val="0000FF"/>
          <w:lang w:val="fr-BE"/>
        </w:rPr>
        <w:t xml:space="preserve"> Ils s’assirent avec lui par terre, pendant sept jours et sept nuits ; personne ne lui dit un mot, car ils voyaient que sa douleur était très grande » </w:t>
      </w:r>
      <w:r w:rsidR="008B2CF0">
        <w:rPr>
          <w:rFonts w:ascii="Century Gothic" w:hAnsi="Century Gothic"/>
          <w:lang w:val="fr-BE"/>
        </w:rPr>
        <w:t xml:space="preserve">(2 : 11-13). Ils se mettent au même niveau que Job (vs 12b-13a) : comme lui, ils déchirent leurs vêtements, s’asseyent par terre, dans la cendre, et pleurent avec lui. Puis ils se taisent. En effet, que peut-on dire pour consoler quelqu’un qui vient de perdre ses enfants… ? </w:t>
      </w:r>
      <w:r w:rsidR="000538C7">
        <w:rPr>
          <w:rFonts w:ascii="Century Gothic" w:hAnsi="Century Gothic"/>
          <w:lang w:val="fr-BE"/>
        </w:rPr>
        <w:t>Le silence est peut-être bien souvent la meilleure marque de sympathie (sens étymologique : souffrir avec).</w:t>
      </w:r>
    </w:p>
    <w:p w:rsidR="000538C7" w:rsidRDefault="000538C7" w:rsidP="008B2CF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Puis</w:t>
      </w:r>
      <w:r w:rsidR="00BE6060">
        <w:rPr>
          <w:rFonts w:ascii="Century Gothic" w:hAnsi="Century Gothic"/>
          <w:lang w:val="fr-BE"/>
        </w:rPr>
        <w:t>, quand</w:t>
      </w:r>
      <w:r>
        <w:rPr>
          <w:rFonts w:ascii="Century Gothic" w:hAnsi="Century Gothic"/>
          <w:lang w:val="fr-BE"/>
        </w:rPr>
        <w:t xml:space="preserve"> après 7 jours de silence, Job commence à se lamenter (ch. 3)</w:t>
      </w:r>
      <w:r w:rsidR="00BE6060">
        <w:rPr>
          <w:rFonts w:ascii="Century Gothic" w:hAnsi="Century Gothic"/>
          <w:lang w:val="fr-BE"/>
        </w:rPr>
        <w:t>, la sympathie semble s’envoler</w:t>
      </w:r>
      <w:r>
        <w:rPr>
          <w:rFonts w:ascii="Century Gothic" w:hAnsi="Century Gothic"/>
          <w:lang w:val="fr-BE"/>
        </w:rPr>
        <w:t>.</w:t>
      </w:r>
      <w:r w:rsidR="00BE6060">
        <w:rPr>
          <w:rFonts w:ascii="Century Gothic" w:hAnsi="Century Gothic"/>
          <w:lang w:val="fr-BE"/>
        </w:rPr>
        <w:t xml:space="preserve"> </w:t>
      </w:r>
      <w:proofErr w:type="spellStart"/>
      <w:r w:rsidR="00BE6060">
        <w:rPr>
          <w:rFonts w:ascii="Century Gothic" w:hAnsi="Century Gothic"/>
          <w:lang w:val="fr-BE"/>
        </w:rPr>
        <w:t>Eliphaz</w:t>
      </w:r>
      <w:proofErr w:type="spellEnd"/>
      <w:r w:rsidR="00BE6060">
        <w:rPr>
          <w:rFonts w:ascii="Century Gothic" w:hAnsi="Century Gothic"/>
          <w:lang w:val="fr-BE"/>
        </w:rPr>
        <w:t xml:space="preserve">, le premier des amis, n’y tient plus, et prend la parole. </w:t>
      </w:r>
      <w:r w:rsidR="00646449">
        <w:rPr>
          <w:rFonts w:ascii="Century Gothic" w:hAnsi="Century Gothic"/>
          <w:lang w:val="fr-BE"/>
        </w:rPr>
        <w:t>Mais il se comporte en exemple type de ce qu’il ne faut surtout pas faire :</w:t>
      </w:r>
    </w:p>
    <w:p w:rsidR="00646449" w:rsidRPr="00766517" w:rsidRDefault="00646449" w:rsidP="000E7BA6">
      <w:pPr>
        <w:pStyle w:val="Hoofdtekst"/>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color w:val="000000" w:themeColor="text1"/>
          <w:lang w:val="fr-BE"/>
        </w:rPr>
      </w:pPr>
      <w:r w:rsidRPr="00646449">
        <w:rPr>
          <w:rFonts w:ascii="Century Gothic" w:hAnsi="Century Gothic"/>
          <w:lang w:val="fr-BE"/>
        </w:rPr>
        <w:t>Il culpabilise</w:t>
      </w:r>
      <w:r>
        <w:rPr>
          <w:rFonts w:ascii="Century Gothic" w:hAnsi="Century Gothic"/>
          <w:lang w:val="fr-BE"/>
        </w:rPr>
        <w:t xml:space="preserve"> Job par rapport à sa </w:t>
      </w:r>
      <w:r w:rsidR="00766517">
        <w:rPr>
          <w:rFonts w:ascii="Century Gothic" w:hAnsi="Century Gothic"/>
          <w:lang w:val="fr-BE"/>
        </w:rPr>
        <w:t>dépression</w:t>
      </w:r>
      <w:r w:rsidRPr="00646449">
        <w:rPr>
          <w:rFonts w:ascii="Century Gothic" w:hAnsi="Century Gothic"/>
          <w:lang w:val="fr-BE"/>
        </w:rPr>
        <w:t xml:space="preserve"> : </w:t>
      </w:r>
      <w:r w:rsidRPr="00646449">
        <w:rPr>
          <w:rFonts w:ascii="Century Gothic" w:hAnsi="Century Gothic"/>
          <w:color w:val="0000FF"/>
          <w:lang w:val="fr-BE"/>
        </w:rPr>
        <w:t>« </w:t>
      </w:r>
      <w:proofErr w:type="gramStart"/>
      <w:r w:rsidRPr="00646449">
        <w:rPr>
          <w:rFonts w:ascii="Century Gothic" w:hAnsi="Century Gothic"/>
          <w:color w:val="0000FF"/>
          <w:sz w:val="16"/>
          <w:szCs w:val="16"/>
          <w:lang w:val="fr-BE"/>
        </w:rPr>
        <w:t>2</w:t>
      </w:r>
      <w:r w:rsidRPr="00646449">
        <w:rPr>
          <w:rFonts w:ascii="Century Gothic" w:hAnsi="Century Gothic"/>
          <w:color w:val="0000FF"/>
          <w:lang w:val="fr-BE"/>
        </w:rPr>
        <w:t xml:space="preserve">  Si</w:t>
      </w:r>
      <w:proofErr w:type="gramEnd"/>
      <w:r w:rsidRPr="00646449">
        <w:rPr>
          <w:rFonts w:ascii="Century Gothic" w:hAnsi="Century Gothic"/>
          <w:color w:val="0000FF"/>
          <w:lang w:val="fr-BE"/>
        </w:rPr>
        <w:t xml:space="preserve"> l’on tente de prononcer une parole, en seras-tu lassé ? Mais qui pourrait retenir ses propos ? </w:t>
      </w:r>
      <w:r w:rsidRPr="00646449">
        <w:rPr>
          <w:rFonts w:ascii="Century Gothic" w:hAnsi="Century Gothic"/>
          <w:color w:val="0000FF"/>
          <w:sz w:val="16"/>
          <w:szCs w:val="16"/>
          <w:lang w:val="fr-BE"/>
        </w:rPr>
        <w:t>3</w:t>
      </w:r>
      <w:r w:rsidRPr="00646449">
        <w:rPr>
          <w:rFonts w:ascii="Century Gothic" w:hAnsi="Century Gothic"/>
          <w:color w:val="0000FF"/>
          <w:lang w:val="fr-BE"/>
        </w:rPr>
        <w:t xml:space="preserve"> Tu as instruit beaucoup de gens, tu as encouragé les faibles, </w:t>
      </w:r>
      <w:proofErr w:type="gramStart"/>
      <w:r w:rsidRPr="00646449">
        <w:rPr>
          <w:rFonts w:ascii="Century Gothic" w:hAnsi="Century Gothic"/>
          <w:color w:val="0000FF"/>
          <w:sz w:val="16"/>
          <w:szCs w:val="16"/>
          <w:lang w:val="fr-BE"/>
        </w:rPr>
        <w:t>4</w:t>
      </w:r>
      <w:r w:rsidRPr="00646449">
        <w:rPr>
          <w:rFonts w:ascii="Century Gothic" w:hAnsi="Century Gothic"/>
          <w:color w:val="0000FF"/>
          <w:lang w:val="fr-BE"/>
        </w:rPr>
        <w:t xml:space="preserve">  tes</w:t>
      </w:r>
      <w:proofErr w:type="gramEnd"/>
      <w:r w:rsidRPr="00646449">
        <w:rPr>
          <w:rFonts w:ascii="Century Gothic" w:hAnsi="Century Gothic"/>
          <w:color w:val="0000FF"/>
          <w:lang w:val="fr-BE"/>
        </w:rPr>
        <w:t xml:space="preserve"> propos ont relevé celui qui trébuchait, tu as affermi les genoux qui pliaient. </w:t>
      </w:r>
      <w:proofErr w:type="gramStart"/>
      <w:r w:rsidRPr="00646449">
        <w:rPr>
          <w:rFonts w:ascii="Century Gothic" w:hAnsi="Century Gothic"/>
          <w:color w:val="0000FF"/>
          <w:sz w:val="16"/>
          <w:szCs w:val="16"/>
          <w:lang w:val="fr-BE"/>
        </w:rPr>
        <w:t>5</w:t>
      </w:r>
      <w:r w:rsidRPr="00646449">
        <w:rPr>
          <w:rFonts w:ascii="Century Gothic" w:hAnsi="Century Gothic"/>
          <w:color w:val="0000FF"/>
          <w:lang w:val="fr-BE"/>
        </w:rPr>
        <w:t xml:space="preserve">  </w:t>
      </w:r>
      <w:r w:rsidRPr="00766517">
        <w:rPr>
          <w:rFonts w:ascii="Century Gothic" w:hAnsi="Century Gothic"/>
          <w:i/>
          <w:color w:val="0000FF"/>
          <w:lang w:val="fr-BE"/>
        </w:rPr>
        <w:t>Et</w:t>
      </w:r>
      <w:proofErr w:type="gramEnd"/>
      <w:r w:rsidRPr="00766517">
        <w:rPr>
          <w:rFonts w:ascii="Century Gothic" w:hAnsi="Century Gothic"/>
          <w:i/>
          <w:color w:val="0000FF"/>
          <w:lang w:val="fr-BE"/>
        </w:rPr>
        <w:t xml:space="preserve"> maintenant qu’il s’agit de toi, tu te lasses ! Maintenant que cela te touche, tu es saisi d’épouvante !</w:t>
      </w:r>
      <w:r>
        <w:rPr>
          <w:rFonts w:ascii="Century Gothic" w:hAnsi="Century Gothic"/>
          <w:color w:val="0000FF"/>
          <w:lang w:val="fr-BE"/>
        </w:rPr>
        <w:t xml:space="preserve"> » </w:t>
      </w:r>
      <w:r w:rsidRPr="00766517">
        <w:rPr>
          <w:rFonts w:ascii="Century Gothic" w:hAnsi="Century Gothic"/>
          <w:color w:val="000000" w:themeColor="text1"/>
          <w:lang w:val="fr-BE"/>
        </w:rPr>
        <w:t>(4 :3-5).</w:t>
      </w:r>
    </w:p>
    <w:p w:rsidR="00646449" w:rsidRDefault="00646449" w:rsidP="00646449">
      <w:pPr>
        <w:pStyle w:val="Hoofdtekst"/>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color w:val="0000FF"/>
          <w:lang w:val="fr-BE"/>
        </w:rPr>
      </w:pPr>
      <w:r w:rsidRPr="00766517">
        <w:rPr>
          <w:rFonts w:ascii="Century Gothic" w:hAnsi="Century Gothic"/>
          <w:color w:val="000000" w:themeColor="text1"/>
          <w:lang w:val="fr-BE"/>
        </w:rPr>
        <w:t>Il le culpabilise par rapport à sa foi</w:t>
      </w:r>
      <w:r w:rsidR="00766517">
        <w:rPr>
          <w:rFonts w:ascii="Century Gothic" w:hAnsi="Century Gothic"/>
          <w:color w:val="000000" w:themeColor="text1"/>
          <w:lang w:val="fr-BE"/>
        </w:rPr>
        <w:t> :</w:t>
      </w:r>
      <w:r w:rsidRPr="00766517">
        <w:rPr>
          <w:rFonts w:ascii="Century Gothic" w:hAnsi="Century Gothic"/>
          <w:color w:val="000000" w:themeColor="text1"/>
          <w:lang w:val="fr-BE"/>
        </w:rPr>
        <w:t xml:space="preserve"> </w:t>
      </w:r>
      <w:r>
        <w:rPr>
          <w:rFonts w:ascii="Century Gothic" w:hAnsi="Century Gothic"/>
          <w:color w:val="0000FF"/>
          <w:lang w:val="fr-BE"/>
        </w:rPr>
        <w:t>« </w:t>
      </w:r>
      <w:r w:rsidRPr="00646449">
        <w:rPr>
          <w:rFonts w:ascii="Century Gothic" w:hAnsi="Century Gothic"/>
          <w:color w:val="0000FF"/>
          <w:lang w:val="fr-BE"/>
        </w:rPr>
        <w:t>Ta piété n’est-elle pas ton assurance ? Ton espoir, n’est-ce pas l’intégrité de tes voies ?</w:t>
      </w:r>
      <w:r>
        <w:rPr>
          <w:rFonts w:ascii="Century Gothic" w:hAnsi="Century Gothic"/>
          <w:color w:val="0000FF"/>
          <w:lang w:val="fr-BE"/>
        </w:rPr>
        <w:t xml:space="preserve"> » </w:t>
      </w:r>
      <w:r w:rsidRPr="00766517">
        <w:rPr>
          <w:rFonts w:ascii="Century Gothic" w:hAnsi="Century Gothic"/>
          <w:color w:val="000000" w:themeColor="text1"/>
          <w:lang w:val="fr-BE"/>
        </w:rPr>
        <w:t>(4 :6).</w:t>
      </w:r>
    </w:p>
    <w:p w:rsidR="00646449" w:rsidRPr="00766517" w:rsidRDefault="00646449" w:rsidP="00646449">
      <w:pPr>
        <w:pStyle w:val="Hoofdtekst"/>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color w:val="0000FF"/>
          <w:lang w:val="fr-BE"/>
        </w:rPr>
      </w:pPr>
      <w:r w:rsidRPr="00766517">
        <w:rPr>
          <w:rFonts w:ascii="Century Gothic" w:hAnsi="Century Gothic"/>
          <w:color w:val="000000" w:themeColor="text1"/>
          <w:lang w:val="fr-BE"/>
        </w:rPr>
        <w:t xml:space="preserve">Il le culpabilise par rapport à ce qui lui arrive : </w:t>
      </w:r>
      <w:r>
        <w:rPr>
          <w:rFonts w:ascii="Century Gothic" w:hAnsi="Century Gothic"/>
          <w:color w:val="0000FF"/>
          <w:lang w:val="fr-BE"/>
        </w:rPr>
        <w:t>« </w:t>
      </w:r>
      <w:r w:rsidRPr="00646449">
        <w:rPr>
          <w:rFonts w:ascii="Century Gothic" w:hAnsi="Century Gothic"/>
          <w:color w:val="0000FF"/>
          <w:lang w:val="fr-BE"/>
        </w:rPr>
        <w:t>Souviens-toi, je te prie : quel est l’innocent qui a disparu ? Où les gens droits ont-ils péri ?</w:t>
      </w:r>
      <w:r>
        <w:rPr>
          <w:rFonts w:ascii="Century Gothic" w:hAnsi="Century Gothic"/>
          <w:color w:val="0000FF"/>
          <w:lang w:val="fr-BE"/>
        </w:rPr>
        <w:t xml:space="preserve"> » </w:t>
      </w:r>
      <w:r w:rsidRPr="00766517">
        <w:rPr>
          <w:rFonts w:ascii="Century Gothic" w:hAnsi="Century Gothic"/>
          <w:color w:val="000000" w:themeColor="text1"/>
          <w:lang w:val="fr-BE"/>
        </w:rPr>
        <w:t>(4 :7)</w:t>
      </w:r>
      <w:r w:rsidR="00766517">
        <w:rPr>
          <w:rFonts w:ascii="Century Gothic" w:hAnsi="Century Gothic"/>
          <w:color w:val="000000" w:themeColor="text1"/>
          <w:lang w:val="fr-BE"/>
        </w:rPr>
        <w:t>.</w:t>
      </w:r>
    </w:p>
    <w:p w:rsidR="00766517" w:rsidRPr="00AB27AE" w:rsidRDefault="00766517" w:rsidP="00AB27A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entury Gothic" w:hAnsi="Century Gothic"/>
          <w:color w:val="auto"/>
          <w:lang w:val="fr-BE"/>
        </w:rPr>
      </w:pPr>
      <w:proofErr w:type="spellStart"/>
      <w:r w:rsidRPr="00766517">
        <w:rPr>
          <w:rFonts w:ascii="Century Gothic" w:hAnsi="Century Gothic"/>
          <w:color w:val="000000" w:themeColor="text1"/>
          <w:lang w:val="fr-BE"/>
        </w:rPr>
        <w:t>Eliphaz</w:t>
      </w:r>
      <w:proofErr w:type="spellEnd"/>
      <w:r>
        <w:rPr>
          <w:rFonts w:ascii="Century Gothic" w:hAnsi="Century Gothic"/>
          <w:color w:val="000000" w:themeColor="text1"/>
          <w:lang w:val="fr-BE"/>
        </w:rPr>
        <w:t xml:space="preserve"> se comporte en maître d’école pédant et moralisateur. </w:t>
      </w:r>
      <w:r w:rsidRPr="00766517">
        <w:rPr>
          <w:rFonts w:ascii="Century Gothic" w:hAnsi="Century Gothic"/>
          <w:color w:val="0000FF"/>
          <w:lang w:val="fr-BE"/>
        </w:rPr>
        <w:t xml:space="preserve">« Voilà, nous avons examiné la chose à fond : c’est ainsi ! A toi d’entendre et de le reconnaître ! » </w:t>
      </w:r>
      <w:r>
        <w:rPr>
          <w:rFonts w:ascii="Century Gothic" w:hAnsi="Century Gothic"/>
          <w:color w:val="000000" w:themeColor="text1"/>
          <w:lang w:val="fr-BE"/>
        </w:rPr>
        <w:t>(5 :27). Au lieu de</w:t>
      </w:r>
      <w:r w:rsidR="00AB27AE">
        <w:rPr>
          <w:rFonts w:ascii="Century Gothic" w:hAnsi="Century Gothic"/>
          <w:color w:val="000000" w:themeColor="text1"/>
          <w:lang w:val="fr-BE"/>
        </w:rPr>
        <w:t xml:space="preserve"> relever, il enfonce davantage, et Job le fait savoir : </w:t>
      </w:r>
      <w:r w:rsidR="00AB27AE" w:rsidRPr="00AB27AE">
        <w:rPr>
          <w:rFonts w:ascii="Century Gothic" w:hAnsi="Century Gothic"/>
          <w:color w:val="0000FF"/>
          <w:lang w:val="fr-BE"/>
        </w:rPr>
        <w:t>« </w:t>
      </w:r>
      <w:r w:rsidR="00AB27AE" w:rsidRPr="00AB27AE">
        <w:rPr>
          <w:rFonts w:ascii="Century Gothic" w:hAnsi="Century Gothic"/>
          <w:color w:val="0000FF"/>
          <w:sz w:val="16"/>
          <w:szCs w:val="16"/>
          <w:lang w:val="fr-BE"/>
        </w:rPr>
        <w:t>25b</w:t>
      </w:r>
      <w:r w:rsidR="00AB27AE" w:rsidRPr="00AB27AE">
        <w:rPr>
          <w:rFonts w:ascii="Century Gothic" w:hAnsi="Century Gothic"/>
          <w:color w:val="0000FF"/>
          <w:lang w:val="fr-BE"/>
        </w:rPr>
        <w:t xml:space="preserve"> Que prouvent vos critiques ? </w:t>
      </w:r>
      <w:proofErr w:type="gramStart"/>
      <w:r w:rsidR="00AB27AE" w:rsidRPr="00AB27AE">
        <w:rPr>
          <w:rFonts w:ascii="Century Gothic" w:hAnsi="Century Gothic"/>
          <w:color w:val="0000FF"/>
          <w:sz w:val="16"/>
          <w:szCs w:val="16"/>
          <w:lang w:val="fr-BE"/>
        </w:rPr>
        <w:t>26</w:t>
      </w:r>
      <w:r w:rsidR="00AB27AE" w:rsidRPr="00AB27AE">
        <w:rPr>
          <w:rFonts w:ascii="Century Gothic" w:hAnsi="Century Gothic"/>
          <w:color w:val="0000FF"/>
          <w:lang w:val="fr-BE"/>
        </w:rPr>
        <w:t xml:space="preserve">  Comptez</w:t>
      </w:r>
      <w:proofErr w:type="gramEnd"/>
      <w:r w:rsidR="00AB27AE" w:rsidRPr="00AB27AE">
        <w:rPr>
          <w:rFonts w:ascii="Century Gothic" w:hAnsi="Century Gothic"/>
          <w:color w:val="0000FF"/>
          <w:lang w:val="fr-BE"/>
        </w:rPr>
        <w:t>-vous critiquer des paroles, et lancer au vent les discours d’un désespéré ?</w:t>
      </w:r>
      <w:r w:rsidR="00AB27AE">
        <w:rPr>
          <w:rFonts w:ascii="Century Gothic" w:hAnsi="Century Gothic"/>
          <w:color w:val="0000FF"/>
          <w:lang w:val="fr-BE"/>
        </w:rPr>
        <w:t xml:space="preserve"> </w:t>
      </w:r>
      <w:proofErr w:type="gramStart"/>
      <w:r w:rsidR="00AB27AE" w:rsidRPr="00AB27AE">
        <w:rPr>
          <w:rFonts w:ascii="Century Gothic" w:hAnsi="Century Gothic"/>
          <w:color w:val="0000FF"/>
          <w:sz w:val="16"/>
          <w:szCs w:val="16"/>
          <w:lang w:val="fr-BE"/>
        </w:rPr>
        <w:t>27</w:t>
      </w:r>
      <w:r w:rsidR="00AB27AE" w:rsidRPr="00AB27AE">
        <w:rPr>
          <w:rFonts w:ascii="Century Gothic" w:hAnsi="Century Gothic"/>
          <w:color w:val="0000FF"/>
          <w:lang w:val="fr-BE"/>
        </w:rPr>
        <w:t xml:space="preserve">  Vous</w:t>
      </w:r>
      <w:proofErr w:type="gramEnd"/>
      <w:r w:rsidR="00AB27AE" w:rsidRPr="00AB27AE">
        <w:rPr>
          <w:rFonts w:ascii="Century Gothic" w:hAnsi="Century Gothic"/>
          <w:color w:val="0000FF"/>
          <w:lang w:val="fr-BE"/>
        </w:rPr>
        <w:t xml:space="preserve"> tireriez au sort même un orphelin, vous donneriez votre ami !</w:t>
      </w:r>
      <w:r w:rsidR="00AB27AE">
        <w:rPr>
          <w:rFonts w:ascii="Century Gothic" w:hAnsi="Century Gothic"/>
          <w:color w:val="0000FF"/>
          <w:lang w:val="fr-BE"/>
        </w:rPr>
        <w:t xml:space="preserve"> » </w:t>
      </w:r>
      <w:r w:rsidR="00AB27AE">
        <w:rPr>
          <w:rFonts w:ascii="Century Gothic" w:hAnsi="Century Gothic"/>
          <w:color w:val="auto"/>
          <w:lang w:val="fr-BE"/>
        </w:rPr>
        <w:t>(6 :25b-27).</w:t>
      </w:r>
    </w:p>
    <w:p w:rsidR="00766517" w:rsidRPr="001B499C" w:rsidRDefault="00766517" w:rsidP="00766517">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Pr="001B499C">
        <w:rPr>
          <w:rFonts w:ascii="Century Gothic" w:hAnsi="Century Gothic"/>
          <w:b/>
          <w:bCs/>
          <w:color w:val="AD1915"/>
          <w:sz w:val="20"/>
          <w:szCs w:val="20"/>
          <w:u w:color="000000"/>
          <w:lang w:val="fr-BE"/>
        </w:rPr>
        <w:t>Parlons-en</w:t>
      </w:r>
    </w:p>
    <w:p w:rsidR="000E7BA6" w:rsidRDefault="000E7BA6" w:rsidP="000E7BA6">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0E7BA6">
        <w:rPr>
          <w:rFonts w:ascii="Century Gothic" w:hAnsi="Century Gothic"/>
          <w:b/>
          <w:color w:val="AD1915"/>
          <w:sz w:val="20"/>
          <w:szCs w:val="20"/>
          <w:u w:color="000000"/>
          <w:lang w:val="fr-BE"/>
        </w:rPr>
        <w:t>Que dire</w:t>
      </w:r>
      <w:r>
        <w:rPr>
          <w:rFonts w:ascii="Century Gothic" w:hAnsi="Century Gothic"/>
          <w:color w:val="AD1915"/>
          <w:sz w:val="20"/>
          <w:szCs w:val="20"/>
          <w:u w:color="000000"/>
          <w:lang w:val="fr-BE"/>
        </w:rPr>
        <w:t xml:space="preserve"> pour consoler quelqu’un qui est en deuil ? Ou </w:t>
      </w:r>
      <w:proofErr w:type="spellStart"/>
      <w:r>
        <w:rPr>
          <w:rFonts w:ascii="Century Gothic" w:hAnsi="Century Gothic"/>
          <w:color w:val="AD1915"/>
          <w:sz w:val="20"/>
          <w:szCs w:val="20"/>
          <w:u w:color="000000"/>
          <w:lang w:val="fr-BE"/>
        </w:rPr>
        <w:t>vaut-il</w:t>
      </w:r>
      <w:proofErr w:type="spellEnd"/>
      <w:r>
        <w:rPr>
          <w:rFonts w:ascii="Century Gothic" w:hAnsi="Century Gothic"/>
          <w:color w:val="AD1915"/>
          <w:sz w:val="20"/>
          <w:szCs w:val="20"/>
          <w:u w:color="000000"/>
          <w:lang w:val="fr-BE"/>
        </w:rPr>
        <w:t xml:space="preserve"> parfois mieux faire silence ?</w:t>
      </w:r>
    </w:p>
    <w:p w:rsidR="00766517" w:rsidRPr="000E7BA6" w:rsidRDefault="00766517" w:rsidP="000E7BA6">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766517">
        <w:rPr>
          <w:rFonts w:ascii="Century Gothic" w:hAnsi="Century Gothic"/>
          <w:color w:val="AD1915"/>
          <w:sz w:val="20"/>
          <w:szCs w:val="20"/>
          <w:u w:color="000000"/>
          <w:lang w:val="fr-BE"/>
        </w:rPr>
        <w:t xml:space="preserve">Comment réagissez-vous à ces </w:t>
      </w:r>
      <w:r w:rsidRPr="000E7BA6">
        <w:rPr>
          <w:rFonts w:ascii="Century Gothic" w:hAnsi="Century Gothic"/>
          <w:b/>
          <w:color w:val="AD1915"/>
          <w:sz w:val="20"/>
          <w:szCs w:val="20"/>
          <w:u w:color="000000"/>
          <w:lang w:val="fr-BE"/>
        </w:rPr>
        <w:t>réactions typiques</w:t>
      </w:r>
      <w:r w:rsidRPr="00766517">
        <w:rPr>
          <w:rFonts w:ascii="Century Gothic" w:hAnsi="Century Gothic"/>
          <w:color w:val="AD1915"/>
          <w:sz w:val="20"/>
          <w:szCs w:val="20"/>
          <w:u w:color="000000"/>
          <w:lang w:val="fr-BE"/>
        </w:rPr>
        <w:t xml:space="preserve"> face au deuil ou à la dépression :</w:t>
      </w:r>
      <w:r w:rsidR="000E7BA6">
        <w:rPr>
          <w:rFonts w:ascii="Century Gothic" w:hAnsi="Century Gothic"/>
          <w:color w:val="AD1915"/>
          <w:sz w:val="20"/>
          <w:szCs w:val="20"/>
          <w:u w:color="000000"/>
          <w:lang w:val="fr-BE"/>
        </w:rPr>
        <w:t xml:space="preserve"> </w:t>
      </w:r>
      <w:r w:rsidRPr="000E7BA6">
        <w:rPr>
          <w:rFonts w:ascii="Century Gothic" w:hAnsi="Century Gothic"/>
          <w:color w:val="AD1915"/>
          <w:sz w:val="20"/>
          <w:szCs w:val="20"/>
          <w:u w:color="000000"/>
          <w:lang w:val="fr-BE"/>
        </w:rPr>
        <w:t>« Je sais ce que tu ressens… » - « Je te comprends… » - « Ne pleure pas, va… » - « Heureusement que nous</w:t>
      </w:r>
      <w:r w:rsidR="000E7BA6">
        <w:rPr>
          <w:rFonts w:ascii="Century Gothic" w:hAnsi="Century Gothic"/>
          <w:color w:val="AD1915"/>
          <w:sz w:val="20"/>
          <w:szCs w:val="20"/>
          <w:u w:color="000000"/>
          <w:lang w:val="fr-BE"/>
        </w:rPr>
        <w:t xml:space="preserve"> </w:t>
      </w:r>
      <w:r w:rsidRPr="000E7BA6">
        <w:rPr>
          <w:rFonts w:ascii="Century Gothic" w:hAnsi="Century Gothic"/>
          <w:color w:val="AD1915"/>
          <w:sz w:val="20"/>
          <w:szCs w:val="20"/>
          <w:u w:color="000000"/>
          <w:lang w:val="fr-BE"/>
        </w:rPr>
        <w:t>avons l’espérance » </w:t>
      </w:r>
      <w:proofErr w:type="gramStart"/>
      <w:r w:rsidR="000E7BA6">
        <w:rPr>
          <w:rFonts w:ascii="Century Gothic" w:hAnsi="Century Gothic"/>
          <w:color w:val="AD1915"/>
          <w:sz w:val="20"/>
          <w:szCs w:val="20"/>
          <w:u w:color="000000"/>
          <w:lang w:val="fr-BE"/>
        </w:rPr>
        <w:t>-«</w:t>
      </w:r>
      <w:proofErr w:type="gramEnd"/>
      <w:r w:rsidR="000E7BA6">
        <w:rPr>
          <w:rFonts w:ascii="Century Gothic" w:hAnsi="Century Gothic"/>
          <w:color w:val="AD1915"/>
          <w:sz w:val="20"/>
          <w:szCs w:val="20"/>
          <w:u w:color="000000"/>
          <w:lang w:val="fr-BE"/>
        </w:rPr>
        <w:t> Tu as quand-même la foi, non… ? » …</w:t>
      </w:r>
    </w:p>
    <w:p w:rsidR="00766517" w:rsidRDefault="000E7BA6" w:rsidP="00766517">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sidRPr="00776BE6">
        <w:rPr>
          <w:rFonts w:ascii="Century Gothic" w:hAnsi="Century Gothic"/>
          <w:color w:val="AD1915"/>
          <w:sz w:val="20"/>
          <w:szCs w:val="20"/>
          <w:u w:color="000000"/>
          <w:lang w:val="fr-BE"/>
        </w:rPr>
        <w:t xml:space="preserve">Avez-vous déjà été confronté à un </w:t>
      </w:r>
      <w:proofErr w:type="spellStart"/>
      <w:r w:rsidRPr="00776BE6">
        <w:rPr>
          <w:rFonts w:ascii="Century Gothic" w:hAnsi="Century Gothic"/>
          <w:color w:val="AD1915"/>
          <w:sz w:val="20"/>
          <w:szCs w:val="20"/>
          <w:u w:color="000000"/>
          <w:lang w:val="fr-BE"/>
        </w:rPr>
        <w:t>Eliphaz</w:t>
      </w:r>
      <w:proofErr w:type="spellEnd"/>
      <w:r w:rsidRPr="00776BE6">
        <w:rPr>
          <w:rFonts w:ascii="Century Gothic" w:hAnsi="Century Gothic"/>
          <w:color w:val="AD1915"/>
          <w:sz w:val="20"/>
          <w:szCs w:val="20"/>
          <w:u w:color="000000"/>
          <w:lang w:val="fr-BE"/>
        </w:rPr>
        <w:t xml:space="preserve"> pédant, </w:t>
      </w:r>
      <w:r w:rsidRPr="00776BE6">
        <w:rPr>
          <w:rFonts w:ascii="Century Gothic" w:hAnsi="Century Gothic"/>
          <w:b/>
          <w:color w:val="AD1915"/>
          <w:sz w:val="20"/>
          <w:szCs w:val="20"/>
          <w:u w:color="000000"/>
          <w:lang w:val="fr-BE"/>
        </w:rPr>
        <w:t xml:space="preserve">rempli de ses propres convictions inébranlables, </w:t>
      </w:r>
      <w:r w:rsidR="00776BE6" w:rsidRPr="00776BE6">
        <w:rPr>
          <w:rFonts w:ascii="Century Gothic" w:hAnsi="Century Gothic"/>
          <w:b/>
          <w:color w:val="AD1915"/>
          <w:sz w:val="20"/>
          <w:szCs w:val="20"/>
          <w:u w:color="000000"/>
          <w:lang w:val="fr-BE"/>
        </w:rPr>
        <w:t>toujours prêt à faire la morale</w:t>
      </w:r>
      <w:r w:rsidR="00776BE6" w:rsidRPr="00776BE6">
        <w:rPr>
          <w:rFonts w:ascii="Century Gothic" w:hAnsi="Century Gothic"/>
          <w:color w:val="AD1915"/>
          <w:sz w:val="20"/>
          <w:szCs w:val="20"/>
          <w:u w:color="000000"/>
          <w:lang w:val="fr-BE"/>
        </w:rPr>
        <w:t xml:space="preserve"> ? Ou cela vous est-il déjà arrivé de suivre son exemple… ? Quel effet </w:t>
      </w:r>
      <w:proofErr w:type="spellStart"/>
      <w:r w:rsidR="00776BE6" w:rsidRPr="00776BE6">
        <w:rPr>
          <w:rFonts w:ascii="Century Gothic" w:hAnsi="Century Gothic"/>
          <w:color w:val="AD1915"/>
          <w:sz w:val="20"/>
          <w:szCs w:val="20"/>
          <w:u w:color="000000"/>
          <w:lang w:val="fr-BE"/>
        </w:rPr>
        <w:t>a</w:t>
      </w:r>
      <w:proofErr w:type="spellEnd"/>
      <w:r w:rsidR="00776BE6" w:rsidRPr="00776BE6">
        <w:rPr>
          <w:rFonts w:ascii="Century Gothic" w:hAnsi="Century Gothic"/>
          <w:color w:val="AD1915"/>
          <w:sz w:val="20"/>
          <w:szCs w:val="20"/>
          <w:u w:color="000000"/>
          <w:lang w:val="fr-BE"/>
        </w:rPr>
        <w:t xml:space="preserve"> ce genre de discours sur celui qui écoute ? Comment y réagit-on quand on se sent accablé par les problèmes ?</w:t>
      </w:r>
    </w:p>
    <w:p w:rsidR="00776BE6" w:rsidRPr="00776BE6" w:rsidRDefault="00776BE6" w:rsidP="00766517">
      <w:pPr>
        <w:pStyle w:val="Hoofdtekst"/>
        <w:numPr>
          <w:ilvl w:val="0"/>
          <w:numId w:val="3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ind w:left="357" w:hanging="357"/>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 xml:space="preserve">Comment réagissez-vous à un </w:t>
      </w:r>
      <w:r w:rsidRPr="00776BE6">
        <w:rPr>
          <w:rFonts w:ascii="Century Gothic" w:hAnsi="Century Gothic"/>
          <w:b/>
          <w:color w:val="AD1915"/>
          <w:sz w:val="20"/>
          <w:szCs w:val="20"/>
          <w:u w:color="000000"/>
          <w:lang w:val="fr-BE"/>
        </w:rPr>
        <w:t>discours culpabilisant</w:t>
      </w:r>
      <w:r>
        <w:rPr>
          <w:rFonts w:ascii="Century Gothic" w:hAnsi="Century Gothic"/>
          <w:color w:val="AD1915"/>
          <w:sz w:val="20"/>
          <w:szCs w:val="20"/>
          <w:u w:color="000000"/>
          <w:lang w:val="fr-BE"/>
        </w:rPr>
        <w:t xml:space="preserve"> ? Cela aide-t-il à se relever et à avancer ? </w:t>
      </w:r>
    </w:p>
    <w:p w:rsidR="00501788" w:rsidRPr="00F80ECA" w:rsidRDefault="00501788" w:rsidP="00501788">
      <w:pPr>
        <w:pStyle w:val="Hoofdtekst"/>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b/>
          <w:lang w:val="fr-BE"/>
        </w:rPr>
      </w:pPr>
      <w:r>
        <w:rPr>
          <w:rFonts w:ascii="Century Gothic" w:hAnsi="Century Gothic"/>
          <w:b/>
          <w:lang w:val="fr-BE"/>
        </w:rPr>
        <w:t>Quand on ne comprend plus rien…</w:t>
      </w:r>
    </w:p>
    <w:p w:rsidR="00E00DED" w:rsidRDefault="00501788" w:rsidP="00BB6A1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Pour terminer, revenons sur la crise de foi que traverse Job. Ses convictions personnelles se trouvent bouleversées, et il doit constater qu’elles l’amènent dans une impasse. Il est très difficile de mettre en question ses convictions quand on traverse une crise profonde, car c’est en ces </w:t>
      </w:r>
      <w:proofErr w:type="spellStart"/>
      <w:r>
        <w:rPr>
          <w:rFonts w:ascii="Century Gothic" w:hAnsi="Century Gothic"/>
          <w:lang w:val="fr-BE"/>
        </w:rPr>
        <w:t>moments</w:t>
      </w:r>
      <w:r w:rsidR="00776BE6">
        <w:rPr>
          <w:rFonts w:ascii="Century Gothic" w:hAnsi="Century Gothic"/>
          <w:lang w:val="fr-BE"/>
        </w:rPr>
        <w:t xml:space="preserve"> </w:t>
      </w:r>
      <w:r>
        <w:rPr>
          <w:rFonts w:ascii="Century Gothic" w:hAnsi="Century Gothic"/>
          <w:lang w:val="fr-BE"/>
        </w:rPr>
        <w:t>là</w:t>
      </w:r>
      <w:proofErr w:type="spellEnd"/>
      <w:r>
        <w:rPr>
          <w:rFonts w:ascii="Century Gothic" w:hAnsi="Century Gothic"/>
          <w:lang w:val="fr-BE"/>
        </w:rPr>
        <w:t xml:space="preserve"> qu’on en a le plus besoin… </w:t>
      </w:r>
    </w:p>
    <w:p w:rsidR="00AB27AE" w:rsidRDefault="00501788" w:rsidP="00AB27A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Le livre de Job ne donne pas de réponse satisfaisante au problème de la souffrance</w:t>
      </w:r>
      <w:r w:rsidR="00F62ED7">
        <w:rPr>
          <w:rFonts w:ascii="Century Gothic" w:hAnsi="Century Gothic"/>
          <w:lang w:val="fr-BE"/>
        </w:rPr>
        <w:t xml:space="preserve">. </w:t>
      </w:r>
      <w:r>
        <w:rPr>
          <w:rFonts w:ascii="Century Gothic" w:hAnsi="Century Gothic"/>
          <w:lang w:val="fr-BE"/>
        </w:rPr>
        <w:t xml:space="preserve">A la fin du livre, Dieu prend la parole. </w:t>
      </w:r>
      <w:r w:rsidR="00AB27AE">
        <w:rPr>
          <w:rFonts w:ascii="Century Gothic" w:hAnsi="Century Gothic"/>
          <w:lang w:val="fr-BE"/>
        </w:rPr>
        <w:t>Il dénonce les paroles d’</w:t>
      </w:r>
      <w:proofErr w:type="spellStart"/>
      <w:r w:rsidR="00AB27AE">
        <w:rPr>
          <w:rFonts w:ascii="Century Gothic" w:hAnsi="Century Gothic"/>
          <w:lang w:val="fr-BE"/>
        </w:rPr>
        <w:t>Eliphaz</w:t>
      </w:r>
      <w:proofErr w:type="spellEnd"/>
      <w:r w:rsidR="00AB27AE">
        <w:rPr>
          <w:rFonts w:ascii="Century Gothic" w:hAnsi="Century Gothic"/>
          <w:lang w:val="fr-BE"/>
        </w:rPr>
        <w:t xml:space="preserve"> et de ses amis : </w:t>
      </w:r>
      <w:r w:rsidR="00AB27AE" w:rsidRPr="00AB27AE">
        <w:rPr>
          <w:rFonts w:ascii="Century Gothic" w:hAnsi="Century Gothic"/>
          <w:color w:val="0000FF"/>
          <w:lang w:val="fr-BE"/>
        </w:rPr>
        <w:t xml:space="preserve">« Je suis en colère contre toi et tes deux amis, parce que vous n’avez pas parlé de moi correctement, comme l’a fait Job, mon serviteur » </w:t>
      </w:r>
      <w:r w:rsidR="00AB27AE">
        <w:rPr>
          <w:rFonts w:ascii="Century Gothic" w:hAnsi="Century Gothic"/>
          <w:lang w:val="fr-BE"/>
        </w:rPr>
        <w:t xml:space="preserve">(42 :7). </w:t>
      </w:r>
      <w:r w:rsidR="00776BE6">
        <w:rPr>
          <w:rFonts w:ascii="Century Gothic" w:hAnsi="Century Gothic"/>
          <w:lang w:val="fr-BE"/>
        </w:rPr>
        <w:t>Du même coup</w:t>
      </w:r>
      <w:r w:rsidR="00AB27AE">
        <w:rPr>
          <w:rFonts w:ascii="Century Gothic" w:hAnsi="Century Gothic"/>
          <w:lang w:val="fr-BE"/>
        </w:rPr>
        <w:t>, il fait savoir qu’Il accepte les lamentations, la révolte, voire les accusations de Job, même quand celles-ci Le remettent en cause.</w:t>
      </w:r>
    </w:p>
    <w:p w:rsidR="00AB27AE" w:rsidRDefault="00AB27AE" w:rsidP="00AB27A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jc w:val="both"/>
        <w:rPr>
          <w:rFonts w:ascii="Century Gothic" w:hAnsi="Century Gothic"/>
          <w:lang w:val="fr-BE"/>
        </w:rPr>
      </w:pPr>
      <w:r>
        <w:rPr>
          <w:rFonts w:ascii="Century Gothic" w:hAnsi="Century Gothic"/>
          <w:lang w:val="fr-BE"/>
        </w:rPr>
        <w:t xml:space="preserve">Dans son long discours (ch. 38 à </w:t>
      </w:r>
      <w:r w:rsidR="008F36F6">
        <w:rPr>
          <w:rFonts w:ascii="Century Gothic" w:hAnsi="Century Gothic"/>
          <w:lang w:val="fr-BE"/>
        </w:rPr>
        <w:t xml:space="preserve">41), Dieu se pose en Créateur : </w:t>
      </w:r>
      <w:r w:rsidR="008F36F6" w:rsidRPr="008F36F6">
        <w:rPr>
          <w:rFonts w:ascii="Century Gothic" w:hAnsi="Century Gothic"/>
          <w:color w:val="0000FF"/>
          <w:lang w:val="fr-BE"/>
        </w:rPr>
        <w:t>« Où étais-tu quand je fondais la terre ? »</w:t>
      </w:r>
      <w:r w:rsidR="008F36F6">
        <w:rPr>
          <w:rFonts w:ascii="Century Gothic" w:hAnsi="Century Gothic"/>
          <w:lang w:val="fr-BE"/>
        </w:rPr>
        <w:t xml:space="preserve"> (38 :4). Cette description suggère la transcendance de Dieu – pouvons-nous nous mettre à sa place, avoir l’illusion de le comprendre ou de répondre aux grandes questions de la vie à sa place… ? Mais en même temps, cette identification au Créateur suggère que Dieu est le dieu de la vie, qu’il est créateur et non destructeur…  </w:t>
      </w:r>
    </w:p>
    <w:p w:rsidR="008F36F6" w:rsidRPr="00EA0A4A" w:rsidRDefault="008F36F6" w:rsidP="00E45B3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entury Gothic" w:hAnsi="Century Gothic"/>
          <w:lang w:val="fr-BE"/>
        </w:rPr>
      </w:pPr>
      <w:r>
        <w:rPr>
          <w:rFonts w:ascii="Century Gothic" w:hAnsi="Century Gothic"/>
          <w:lang w:val="fr-BE"/>
        </w:rPr>
        <w:t>Une réponse qui n’en est pas vraiment une… La seule réponse vraiment satisfaisante, ne serait-elle d’ailleurs pas que la souffrance n’existe plus…</w:t>
      </w:r>
      <w:r w:rsidR="00776BE6">
        <w:rPr>
          <w:rFonts w:ascii="Century Gothic" w:hAnsi="Century Gothic"/>
          <w:lang w:val="fr-BE"/>
        </w:rPr>
        <w:t> ?</w:t>
      </w:r>
      <w:r>
        <w:rPr>
          <w:rFonts w:ascii="Century Gothic" w:hAnsi="Century Gothic"/>
          <w:lang w:val="fr-BE"/>
        </w:rPr>
        <w:t xml:space="preserve"> Face au même problème de la souffrance, le prophète </w:t>
      </w:r>
      <w:proofErr w:type="spellStart"/>
      <w:r>
        <w:rPr>
          <w:rFonts w:ascii="Century Gothic" w:hAnsi="Century Gothic"/>
          <w:lang w:val="fr-BE"/>
        </w:rPr>
        <w:t>Habakuk</w:t>
      </w:r>
      <w:proofErr w:type="spellEnd"/>
      <w:r>
        <w:rPr>
          <w:rFonts w:ascii="Century Gothic" w:hAnsi="Century Gothic"/>
          <w:lang w:val="fr-BE"/>
        </w:rPr>
        <w:t xml:space="preserve"> crie à Dieu </w:t>
      </w:r>
      <w:r w:rsidR="00F62ED7">
        <w:rPr>
          <w:rFonts w:ascii="Century Gothic" w:hAnsi="Century Gothic"/>
          <w:lang w:val="fr-BE"/>
        </w:rPr>
        <w:t>la question lancinante du</w:t>
      </w:r>
      <w:r>
        <w:rPr>
          <w:rFonts w:ascii="Century Gothic" w:hAnsi="Century Gothic"/>
          <w:lang w:val="fr-BE"/>
        </w:rPr>
        <w:t xml:space="preserve"> </w:t>
      </w:r>
      <w:r w:rsidRPr="008F36F6">
        <w:rPr>
          <w:rFonts w:ascii="Century Gothic" w:hAnsi="Century Gothic"/>
          <w:color w:val="0000FF"/>
          <w:lang w:val="fr-BE"/>
        </w:rPr>
        <w:t xml:space="preserve">« Pourquoi ? » </w:t>
      </w:r>
      <w:r>
        <w:rPr>
          <w:rFonts w:ascii="Century Gothic" w:hAnsi="Century Gothic"/>
          <w:lang w:val="fr-BE"/>
        </w:rPr>
        <w:t xml:space="preserve">(Hab. 1 :2-3). </w:t>
      </w:r>
      <w:r w:rsidR="00F62ED7">
        <w:rPr>
          <w:rFonts w:ascii="Century Gothic" w:hAnsi="Century Gothic"/>
          <w:lang w:val="fr-BE"/>
        </w:rPr>
        <w:t xml:space="preserve">La réponse de Dieu se résume en cette petite phrase chère à l’apôtre Paul et plus tard à Martin Luther : </w:t>
      </w:r>
      <w:r w:rsidR="00F62ED7" w:rsidRPr="00F62ED7">
        <w:rPr>
          <w:rFonts w:ascii="Century Gothic" w:hAnsi="Century Gothic"/>
          <w:color w:val="0000FF"/>
          <w:lang w:val="fr-BE"/>
        </w:rPr>
        <w:t>« </w:t>
      </w:r>
      <w:r w:rsidR="004F402C">
        <w:rPr>
          <w:rFonts w:ascii="Century Gothic" w:hAnsi="Century Gothic"/>
          <w:color w:val="0000FF"/>
          <w:lang w:val="fr-BE"/>
        </w:rPr>
        <w:t>L</w:t>
      </w:r>
      <w:r w:rsidR="00F62ED7" w:rsidRPr="00F62ED7">
        <w:rPr>
          <w:rFonts w:ascii="Century Gothic" w:hAnsi="Century Gothic"/>
          <w:color w:val="0000FF"/>
          <w:lang w:val="fr-BE"/>
        </w:rPr>
        <w:t xml:space="preserve">e juste vivra par sa foi » </w:t>
      </w:r>
      <w:r w:rsidR="00F62ED7">
        <w:rPr>
          <w:rFonts w:ascii="Century Gothic" w:hAnsi="Century Gothic"/>
          <w:lang w:val="fr-BE"/>
        </w:rPr>
        <w:t>(Hab. 2 :4b). Ce n’est pas vraiment une réponse</w:t>
      </w:r>
      <w:r w:rsidR="00776BE6">
        <w:rPr>
          <w:rFonts w:ascii="Century Gothic" w:hAnsi="Century Gothic"/>
          <w:lang w:val="fr-BE"/>
        </w:rPr>
        <w:t xml:space="preserve"> non plus</w:t>
      </w:r>
      <w:r w:rsidR="00F62ED7">
        <w:rPr>
          <w:rFonts w:ascii="Century Gothic" w:hAnsi="Century Gothic"/>
          <w:lang w:val="fr-BE"/>
        </w:rPr>
        <w:t>. Mais ne serait-ce pas une invitation à changer le registre de nos questions : remplacer le ‘Pourquoi ?’ par ‘Comment ?’. Le pourquoi de la souffrance qui nous arrive</w:t>
      </w:r>
      <w:r w:rsidR="006C152D">
        <w:rPr>
          <w:rFonts w:ascii="Century Gothic" w:hAnsi="Century Gothic"/>
          <w:lang w:val="fr-BE"/>
        </w:rPr>
        <w:t>,</w:t>
      </w:r>
      <w:r w:rsidR="00F62ED7">
        <w:rPr>
          <w:rFonts w:ascii="Century Gothic" w:hAnsi="Century Gothic"/>
          <w:lang w:val="fr-BE"/>
        </w:rPr>
        <w:t xml:space="preserve"> restera toujours difficile à comprendre</w:t>
      </w:r>
      <w:r w:rsidR="00776BE6">
        <w:rPr>
          <w:rFonts w:ascii="Century Gothic" w:hAnsi="Century Gothic"/>
          <w:lang w:val="fr-BE"/>
        </w:rPr>
        <w:t xml:space="preserve">, aussi mystérieux que </w:t>
      </w:r>
      <w:r w:rsidR="00776BE6" w:rsidRPr="00776BE6">
        <w:rPr>
          <w:rFonts w:ascii="Century Gothic" w:hAnsi="Century Gothic"/>
          <w:color w:val="auto"/>
          <w:lang w:val="fr-BE"/>
        </w:rPr>
        <w:t>Dieu</w:t>
      </w:r>
      <w:r w:rsidR="00F62ED7" w:rsidRPr="00776BE6">
        <w:rPr>
          <w:rFonts w:ascii="Century Gothic" w:hAnsi="Century Gothic"/>
          <w:color w:val="auto"/>
          <w:lang w:val="fr-BE"/>
        </w:rPr>
        <w:t xml:space="preserve">. </w:t>
      </w:r>
      <w:r w:rsidR="006C152D" w:rsidRPr="00776BE6">
        <w:rPr>
          <w:rFonts w:ascii="Century Gothic" w:hAnsi="Century Gothic"/>
          <w:color w:val="auto"/>
          <w:lang w:val="fr-BE"/>
        </w:rPr>
        <w:t>Se façonner une foi qui donne réponse à tout peut être tentant… mais l</w:t>
      </w:r>
      <w:r w:rsidR="00863D4D" w:rsidRPr="00776BE6">
        <w:rPr>
          <w:rFonts w:ascii="Century Gothic" w:hAnsi="Century Gothic"/>
          <w:color w:val="auto"/>
          <w:lang w:val="fr-BE"/>
        </w:rPr>
        <w:t xml:space="preserve">es belles théories ne rendent pas toujours la vie plus belle et facile… et parfois </w:t>
      </w:r>
      <w:r w:rsidR="00776BE6" w:rsidRPr="00776BE6">
        <w:rPr>
          <w:rFonts w:ascii="Century Gothic" w:hAnsi="Century Gothic"/>
          <w:color w:val="auto"/>
          <w:lang w:val="fr-BE"/>
        </w:rPr>
        <w:t xml:space="preserve">volent en éclat </w:t>
      </w:r>
      <w:r w:rsidR="00863D4D" w:rsidRPr="00776BE6">
        <w:rPr>
          <w:rFonts w:ascii="Century Gothic" w:hAnsi="Century Gothic"/>
          <w:color w:val="auto"/>
          <w:lang w:val="fr-BE"/>
        </w:rPr>
        <w:t>comme cela a été le cas pour Job. L</w:t>
      </w:r>
      <w:r w:rsidR="00F62ED7" w:rsidRPr="00776BE6">
        <w:rPr>
          <w:rFonts w:ascii="Century Gothic" w:hAnsi="Century Gothic"/>
          <w:color w:val="auto"/>
          <w:lang w:val="fr-BE"/>
        </w:rPr>
        <w:t>’important</w:t>
      </w:r>
      <w:r w:rsidR="004F402C" w:rsidRPr="00776BE6">
        <w:rPr>
          <w:rFonts w:ascii="Century Gothic" w:hAnsi="Century Gothic"/>
          <w:color w:val="auto"/>
          <w:lang w:val="fr-BE"/>
        </w:rPr>
        <w:t xml:space="preserve">, </w:t>
      </w:r>
      <w:r w:rsidR="00863D4D" w:rsidRPr="00776BE6">
        <w:rPr>
          <w:rFonts w:ascii="Century Gothic" w:hAnsi="Century Gothic"/>
          <w:color w:val="auto"/>
          <w:lang w:val="fr-BE"/>
        </w:rPr>
        <w:t xml:space="preserve">ne serait-ce pas </w:t>
      </w:r>
      <w:r w:rsidR="004F402C" w:rsidRPr="00776BE6">
        <w:rPr>
          <w:rFonts w:ascii="Century Gothic" w:hAnsi="Century Gothic"/>
          <w:color w:val="auto"/>
          <w:lang w:val="fr-BE"/>
        </w:rPr>
        <w:t xml:space="preserve">de savoir comment rester debout malgré tout, comment </w:t>
      </w:r>
      <w:r w:rsidR="004F402C">
        <w:rPr>
          <w:rFonts w:ascii="Century Gothic" w:hAnsi="Century Gothic"/>
          <w:lang w:val="fr-BE"/>
        </w:rPr>
        <w:t>survivre au mal, comment rebondir pour avancer à nouveau</w:t>
      </w:r>
      <w:r w:rsidR="00776BE6">
        <w:rPr>
          <w:rFonts w:ascii="Century Gothic" w:hAnsi="Century Gothic"/>
          <w:lang w:val="fr-BE"/>
        </w:rPr>
        <w:t> ?</w:t>
      </w:r>
      <w:r w:rsidR="004F402C">
        <w:rPr>
          <w:rFonts w:ascii="Century Gothic" w:hAnsi="Century Gothic"/>
          <w:lang w:val="fr-BE"/>
        </w:rPr>
        <w:t xml:space="preserve"> </w:t>
      </w:r>
      <w:r w:rsidR="00863D4D">
        <w:rPr>
          <w:rFonts w:ascii="Century Gothic" w:hAnsi="Century Gothic"/>
          <w:lang w:val="fr-BE"/>
        </w:rPr>
        <w:t>Remplacer le ‘Pourquoi ?’ par ‘Comment ?’ Et puiser la force là où elle se trouve </w:t>
      </w:r>
      <w:proofErr w:type="gramStart"/>
      <w:r w:rsidR="00863D4D">
        <w:rPr>
          <w:rFonts w:ascii="Century Gothic" w:hAnsi="Century Gothic"/>
          <w:lang w:val="fr-BE"/>
        </w:rPr>
        <w:t xml:space="preserve">:  </w:t>
      </w:r>
      <w:r w:rsidR="004F402C" w:rsidRPr="00F62ED7">
        <w:rPr>
          <w:rFonts w:ascii="Century Gothic" w:hAnsi="Century Gothic"/>
          <w:color w:val="0000FF"/>
          <w:lang w:val="fr-BE"/>
        </w:rPr>
        <w:t>«</w:t>
      </w:r>
      <w:proofErr w:type="gramEnd"/>
      <w:r w:rsidR="004F402C" w:rsidRPr="00F62ED7">
        <w:rPr>
          <w:rFonts w:ascii="Century Gothic" w:hAnsi="Century Gothic"/>
          <w:color w:val="0000FF"/>
          <w:lang w:val="fr-BE"/>
        </w:rPr>
        <w:t> </w:t>
      </w:r>
      <w:r w:rsidR="004F402C">
        <w:rPr>
          <w:rFonts w:ascii="Century Gothic" w:hAnsi="Century Gothic"/>
          <w:color w:val="0000FF"/>
          <w:lang w:val="fr-BE"/>
        </w:rPr>
        <w:t>L</w:t>
      </w:r>
      <w:r w:rsidR="004F402C" w:rsidRPr="00F62ED7">
        <w:rPr>
          <w:rFonts w:ascii="Century Gothic" w:hAnsi="Century Gothic"/>
          <w:color w:val="0000FF"/>
          <w:lang w:val="fr-BE"/>
        </w:rPr>
        <w:t>e juste vivra par sa foi »</w:t>
      </w:r>
      <w:r w:rsidR="004F402C">
        <w:rPr>
          <w:rFonts w:ascii="Century Gothic" w:hAnsi="Century Gothic"/>
          <w:color w:val="0000FF"/>
          <w:lang w:val="fr-BE"/>
        </w:rPr>
        <w:t> !</w:t>
      </w:r>
    </w:p>
    <w:p w:rsidR="00E45B3D" w:rsidRPr="001B499C" w:rsidRDefault="00E45B3D" w:rsidP="00E45B3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Pr="001B499C">
        <w:rPr>
          <w:rFonts w:ascii="Century Gothic" w:hAnsi="Century Gothic"/>
          <w:b/>
          <w:bCs/>
          <w:color w:val="AD1915"/>
          <w:sz w:val="20"/>
          <w:szCs w:val="20"/>
          <w:u w:color="000000"/>
          <w:lang w:val="fr-BE"/>
        </w:rPr>
        <w:t>Parlons-en</w:t>
      </w:r>
    </w:p>
    <w:p w:rsidR="00E45B3D" w:rsidRPr="00F94BBD" w:rsidRDefault="00776BE6" w:rsidP="00776BE6">
      <w:pPr>
        <w:pStyle w:val="Hoofdtekst"/>
        <w:numPr>
          <w:ilvl w:val="0"/>
          <w:numId w:val="3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Century Gothic" w:hAnsi="Century Gothic"/>
          <w:color w:val="AD1915"/>
          <w:sz w:val="20"/>
          <w:szCs w:val="20"/>
          <w:u w:color="000000"/>
          <w:lang w:val="fr-BE"/>
        </w:rPr>
      </w:pPr>
      <w:r w:rsidRPr="00F94BBD">
        <w:rPr>
          <w:rFonts w:ascii="Century Gothic" w:hAnsi="Century Gothic"/>
          <w:color w:val="AD1915"/>
          <w:sz w:val="20"/>
          <w:szCs w:val="20"/>
          <w:u w:color="000000"/>
          <w:lang w:val="fr-BE"/>
        </w:rPr>
        <w:t>« </w:t>
      </w:r>
      <w:r w:rsidRPr="00F94BBD">
        <w:rPr>
          <w:rFonts w:ascii="Century Gothic" w:hAnsi="Century Gothic"/>
          <w:b/>
          <w:color w:val="AD1915"/>
          <w:sz w:val="20"/>
          <w:szCs w:val="20"/>
          <w:u w:color="000000"/>
          <w:lang w:val="fr-BE"/>
        </w:rPr>
        <w:t>Dieu</w:t>
      </w:r>
      <w:r w:rsidRPr="00F94BBD">
        <w:rPr>
          <w:rFonts w:ascii="Century Gothic" w:hAnsi="Century Gothic"/>
          <w:color w:val="AD1915"/>
          <w:sz w:val="20"/>
          <w:szCs w:val="20"/>
          <w:u w:color="000000"/>
          <w:lang w:val="fr-BE"/>
        </w:rPr>
        <w:t xml:space="preserve"> fait savoir qu’Il </w:t>
      </w:r>
      <w:r w:rsidRPr="00F94BBD">
        <w:rPr>
          <w:rFonts w:ascii="Century Gothic" w:hAnsi="Century Gothic"/>
          <w:b/>
          <w:color w:val="AD1915"/>
          <w:sz w:val="20"/>
          <w:szCs w:val="20"/>
          <w:u w:color="000000"/>
          <w:lang w:val="fr-BE"/>
        </w:rPr>
        <w:t>accepte</w:t>
      </w:r>
      <w:r w:rsidRPr="00F94BBD">
        <w:rPr>
          <w:rFonts w:ascii="Century Gothic" w:hAnsi="Century Gothic"/>
          <w:color w:val="AD1915"/>
          <w:sz w:val="20"/>
          <w:szCs w:val="20"/>
          <w:u w:color="000000"/>
          <w:lang w:val="fr-BE"/>
        </w:rPr>
        <w:t xml:space="preserve"> les lamentations, la révolte, voire les accusations de Job, même quand celles-ci Le remettent en cause</w:t>
      </w:r>
      <w:r w:rsidR="00AA6616" w:rsidRPr="00F94BBD">
        <w:rPr>
          <w:rFonts w:ascii="Century Gothic" w:hAnsi="Century Gothic"/>
          <w:color w:val="AD1915"/>
          <w:sz w:val="20"/>
          <w:szCs w:val="20"/>
          <w:u w:color="000000"/>
          <w:lang w:val="fr-BE"/>
        </w:rPr>
        <w:t> ». Comment réagissez-vous ? Qu’est-ce que cela vous apprend de Dieu ?</w:t>
      </w:r>
    </w:p>
    <w:p w:rsidR="00AA6616" w:rsidRPr="00F94BBD" w:rsidRDefault="00AA6616" w:rsidP="00776BE6">
      <w:pPr>
        <w:pStyle w:val="Hoofdtekst"/>
        <w:numPr>
          <w:ilvl w:val="0"/>
          <w:numId w:val="3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Century Gothic" w:hAnsi="Century Gothic"/>
          <w:color w:val="AD1915"/>
          <w:sz w:val="20"/>
          <w:szCs w:val="20"/>
          <w:u w:color="000000"/>
          <w:lang w:val="fr-BE"/>
        </w:rPr>
      </w:pPr>
      <w:r w:rsidRPr="00F94BBD">
        <w:rPr>
          <w:rFonts w:ascii="Century Gothic" w:hAnsi="Century Gothic"/>
          <w:color w:val="AD1915"/>
          <w:sz w:val="20"/>
          <w:szCs w:val="20"/>
          <w:u w:color="000000"/>
          <w:lang w:val="fr-BE"/>
        </w:rPr>
        <w:t xml:space="preserve">« Le SEIGNEUR a donné, </w:t>
      </w:r>
      <w:r w:rsidRPr="00F94BBD">
        <w:rPr>
          <w:rFonts w:ascii="Century Gothic" w:hAnsi="Century Gothic"/>
          <w:b/>
          <w:color w:val="AD1915"/>
          <w:sz w:val="20"/>
          <w:szCs w:val="20"/>
          <w:u w:color="000000"/>
          <w:lang w:val="fr-BE"/>
        </w:rPr>
        <w:t>le SEIGNEUR a ôté</w:t>
      </w:r>
      <w:r w:rsidRPr="00F94BBD">
        <w:rPr>
          <w:rFonts w:ascii="Century Gothic" w:hAnsi="Century Gothic"/>
          <w:color w:val="AD1915"/>
          <w:sz w:val="20"/>
          <w:szCs w:val="20"/>
          <w:u w:color="000000"/>
          <w:lang w:val="fr-BE"/>
        </w:rPr>
        <w:t>… » (</w:t>
      </w:r>
      <w:proofErr w:type="gramStart"/>
      <w:r w:rsidRPr="00F94BBD">
        <w:rPr>
          <w:rFonts w:ascii="Century Gothic" w:hAnsi="Century Gothic"/>
          <w:color w:val="AD1915"/>
          <w:sz w:val="20"/>
          <w:szCs w:val="20"/>
          <w:u w:color="000000"/>
          <w:lang w:val="fr-BE"/>
        </w:rPr>
        <w:t>1:</w:t>
      </w:r>
      <w:proofErr w:type="gramEnd"/>
      <w:r w:rsidRPr="00F94BBD">
        <w:rPr>
          <w:rFonts w:ascii="Century Gothic" w:hAnsi="Century Gothic"/>
          <w:color w:val="AD1915"/>
          <w:sz w:val="20"/>
          <w:szCs w:val="20"/>
          <w:u w:color="000000"/>
          <w:lang w:val="fr-BE"/>
        </w:rPr>
        <w:t xml:space="preserve">21) était la conviction de Job au départ. Et vous, comment voyez-vous cela ?  </w:t>
      </w:r>
    </w:p>
    <w:p w:rsidR="00AA6616" w:rsidRPr="00F94BBD" w:rsidRDefault="00AA6616" w:rsidP="00776BE6">
      <w:pPr>
        <w:pStyle w:val="Hoofdtekst"/>
        <w:numPr>
          <w:ilvl w:val="0"/>
          <w:numId w:val="3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Century Gothic" w:hAnsi="Century Gothic"/>
          <w:color w:val="AD1915"/>
          <w:sz w:val="20"/>
          <w:szCs w:val="20"/>
          <w:u w:color="000000"/>
          <w:lang w:val="fr-BE"/>
        </w:rPr>
      </w:pPr>
      <w:r w:rsidRPr="00F94BBD">
        <w:rPr>
          <w:rFonts w:ascii="Century Gothic" w:hAnsi="Century Gothic"/>
          <w:color w:val="AD1915"/>
          <w:sz w:val="20"/>
          <w:szCs w:val="20"/>
          <w:u w:color="000000"/>
          <w:lang w:val="fr-BE"/>
        </w:rPr>
        <w:t xml:space="preserve">En évaluant vos propres </w:t>
      </w:r>
      <w:r w:rsidRPr="00F94BBD">
        <w:rPr>
          <w:rFonts w:ascii="Century Gothic" w:hAnsi="Century Gothic"/>
          <w:b/>
          <w:color w:val="AD1915"/>
          <w:sz w:val="20"/>
          <w:szCs w:val="20"/>
          <w:u w:color="000000"/>
          <w:lang w:val="fr-BE"/>
        </w:rPr>
        <w:t>croyances</w:t>
      </w:r>
      <w:r w:rsidRPr="00F94BBD">
        <w:rPr>
          <w:rFonts w:ascii="Century Gothic" w:hAnsi="Century Gothic"/>
          <w:color w:val="AD1915"/>
          <w:sz w:val="20"/>
          <w:szCs w:val="20"/>
          <w:u w:color="000000"/>
          <w:lang w:val="fr-BE"/>
        </w:rPr>
        <w:t xml:space="preserve">, avez-vous l’impression qu’elle résisteraient au choc des épreuves douloureuses, du deuil et du malheur ? Vous donnent-elles réponse à tout, ou laissent-elles de la place à la découverte et </w:t>
      </w:r>
      <w:r w:rsidR="00F94BBD" w:rsidRPr="00F94BBD">
        <w:rPr>
          <w:rFonts w:ascii="Century Gothic" w:hAnsi="Century Gothic"/>
          <w:color w:val="AD1915"/>
          <w:sz w:val="20"/>
          <w:szCs w:val="20"/>
          <w:u w:color="000000"/>
          <w:lang w:val="fr-BE"/>
        </w:rPr>
        <w:t>la croissance ?</w:t>
      </w:r>
    </w:p>
    <w:p w:rsidR="00F94BBD" w:rsidRPr="00F94BBD" w:rsidRDefault="00F94BBD" w:rsidP="00776BE6">
      <w:pPr>
        <w:pStyle w:val="Hoofdtekst"/>
        <w:numPr>
          <w:ilvl w:val="0"/>
          <w:numId w:val="3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Century Gothic" w:hAnsi="Century Gothic"/>
          <w:color w:val="AD1915"/>
          <w:sz w:val="20"/>
          <w:szCs w:val="20"/>
          <w:u w:color="000000"/>
          <w:lang w:val="fr-BE"/>
        </w:rPr>
      </w:pPr>
      <w:r w:rsidRPr="00F94BBD">
        <w:rPr>
          <w:rFonts w:ascii="Century Gothic" w:hAnsi="Century Gothic"/>
          <w:b/>
          <w:color w:val="AD1915"/>
          <w:sz w:val="20"/>
          <w:szCs w:val="20"/>
          <w:u w:color="000000"/>
          <w:lang w:val="fr-BE"/>
        </w:rPr>
        <w:t>Remplacer le ‘pourquoi ?’ par ‘comment ?’</w:t>
      </w:r>
      <w:r w:rsidRPr="00F94BBD">
        <w:rPr>
          <w:rFonts w:ascii="Century Gothic" w:hAnsi="Century Gothic"/>
          <w:color w:val="AD1915"/>
          <w:sz w:val="20"/>
          <w:szCs w:val="20"/>
          <w:u w:color="000000"/>
          <w:lang w:val="fr-BE"/>
        </w:rPr>
        <w:t xml:space="preserve">… </w:t>
      </w:r>
      <w:proofErr w:type="gramStart"/>
      <w:r w:rsidRPr="00F94BBD">
        <w:rPr>
          <w:rFonts w:ascii="Century Gothic" w:hAnsi="Century Gothic"/>
          <w:color w:val="AD1915"/>
          <w:sz w:val="20"/>
          <w:szCs w:val="20"/>
          <w:u w:color="000000"/>
          <w:lang w:val="fr-BE"/>
        </w:rPr>
        <w:t>comment</w:t>
      </w:r>
      <w:proofErr w:type="gramEnd"/>
      <w:r w:rsidRPr="00F94BBD">
        <w:rPr>
          <w:rFonts w:ascii="Century Gothic" w:hAnsi="Century Gothic"/>
          <w:color w:val="AD1915"/>
          <w:sz w:val="20"/>
          <w:szCs w:val="20"/>
          <w:u w:color="000000"/>
          <w:lang w:val="fr-BE"/>
        </w:rPr>
        <w:t xml:space="preserve"> réagissez-vous ? Pensez-vous que nous puissions comprendre vraiment le pourquoi ? </w:t>
      </w:r>
    </w:p>
    <w:p w:rsidR="00F94BBD" w:rsidRPr="00F94BBD" w:rsidRDefault="00F94BBD" w:rsidP="00776BE6">
      <w:pPr>
        <w:pStyle w:val="Hoofdtekst"/>
        <w:numPr>
          <w:ilvl w:val="0"/>
          <w:numId w:val="3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left="357" w:hanging="357"/>
        <w:jc w:val="both"/>
        <w:rPr>
          <w:rFonts w:ascii="Century Gothic" w:hAnsi="Century Gothic"/>
          <w:color w:val="AD1915"/>
          <w:sz w:val="20"/>
          <w:szCs w:val="20"/>
          <w:u w:color="000000"/>
          <w:lang w:val="fr-BE"/>
        </w:rPr>
      </w:pPr>
      <w:r w:rsidRPr="00F94BBD">
        <w:rPr>
          <w:rFonts w:ascii="Century Gothic" w:hAnsi="Century Gothic"/>
          <w:color w:val="AD1915"/>
          <w:sz w:val="20"/>
          <w:szCs w:val="20"/>
          <w:u w:color="000000"/>
          <w:lang w:val="fr-BE"/>
        </w:rPr>
        <w:t>« </w:t>
      </w:r>
      <w:r w:rsidRPr="00F94BBD">
        <w:rPr>
          <w:rFonts w:ascii="Century Gothic" w:hAnsi="Century Gothic"/>
          <w:b/>
          <w:color w:val="AD1915"/>
          <w:sz w:val="20"/>
          <w:szCs w:val="20"/>
          <w:u w:color="000000"/>
          <w:lang w:val="fr-BE"/>
        </w:rPr>
        <w:t>Le juste vivra par sa foi</w:t>
      </w:r>
      <w:r w:rsidRPr="00F94BBD">
        <w:rPr>
          <w:rFonts w:ascii="Century Gothic" w:hAnsi="Century Gothic"/>
          <w:color w:val="AD1915"/>
          <w:sz w:val="20"/>
          <w:szCs w:val="20"/>
          <w:u w:color="000000"/>
          <w:lang w:val="fr-BE"/>
        </w:rPr>
        <w:t xml:space="preserve"> » (Hab. 2 :4b). </w:t>
      </w:r>
      <w:proofErr w:type="spellStart"/>
      <w:r w:rsidRPr="00F94BBD">
        <w:rPr>
          <w:rFonts w:ascii="Century Gothic" w:hAnsi="Century Gothic"/>
          <w:color w:val="AD1915"/>
          <w:sz w:val="20"/>
          <w:szCs w:val="20"/>
          <w:u w:color="000000"/>
          <w:lang w:val="fr-BE"/>
        </w:rPr>
        <w:t>Chouraqui</w:t>
      </w:r>
      <w:proofErr w:type="spellEnd"/>
      <w:r w:rsidRPr="00F94BBD">
        <w:rPr>
          <w:rFonts w:ascii="Century Gothic" w:hAnsi="Century Gothic"/>
          <w:color w:val="AD1915"/>
          <w:sz w:val="20"/>
          <w:szCs w:val="20"/>
          <w:u w:color="000000"/>
          <w:lang w:val="fr-BE"/>
        </w:rPr>
        <w:t xml:space="preserve"> traduit la notion hébraïque de foi par ‘adhérence’ (le fait de s’ancrer solidement sur un appui sûr). Comment la foi aide-t-elle concrètement à rester debout au milieu de la tempête ? Partagez vos expériences. </w:t>
      </w:r>
    </w:p>
    <w:p w:rsidR="00EA0A4A" w:rsidRDefault="00EA0A4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rsidR="008F36F6" w:rsidRPr="00EA0A4A" w:rsidRDefault="008F36F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2"/>
          <w:szCs w:val="12"/>
          <w:lang w:val="fr-BE"/>
        </w:rPr>
      </w:pPr>
    </w:p>
    <w:sectPr w:rsidR="007738C0" w:rsidRPr="001B499C" w:rsidSect="00486CE7">
      <w:footerReference w:type="default" r:id="rId8"/>
      <w:pgSz w:w="11906" w:h="16838"/>
      <w:pgMar w:top="454" w:right="567" w:bottom="567" w:left="567" w:header="567"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DF8" w:rsidRDefault="00C26DF8">
      <w:r>
        <w:separator/>
      </w:r>
    </w:p>
  </w:endnote>
  <w:endnote w:type="continuationSeparator" w:id="0">
    <w:p w:rsidR="00C26DF8" w:rsidRDefault="00C2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A6" w:rsidRPr="00200B08" w:rsidRDefault="000E7BA6">
    <w:pPr>
      <w:pStyle w:val="Pieddepage"/>
      <w:rPr>
        <w:sz w:val="20"/>
        <w:szCs w:val="20"/>
        <w:lang w:val="fr-BE"/>
      </w:rPr>
    </w:pPr>
    <w:r w:rsidRPr="00200B08">
      <w:rPr>
        <w:sz w:val="20"/>
        <w:szCs w:val="20"/>
        <w:lang w:val="fr-BE"/>
      </w:rPr>
      <w:t>4</w:t>
    </w:r>
    <w:r w:rsidRPr="00200B08">
      <w:rPr>
        <w:sz w:val="20"/>
        <w:szCs w:val="20"/>
        <w:vertAlign w:val="superscript"/>
        <w:lang w:val="fr-BE"/>
      </w:rPr>
      <w:t>e</w:t>
    </w:r>
    <w:r w:rsidRPr="00200B08">
      <w:rPr>
        <w:sz w:val="20"/>
        <w:szCs w:val="20"/>
        <w:lang w:val="fr-BE"/>
      </w:rPr>
      <w:t xml:space="preserve"> trimestre 2016 – Job </w:t>
    </w:r>
    <w:r>
      <w:rPr>
        <w:sz w:val="20"/>
        <w:szCs w:val="20"/>
        <w:lang w:val="fr-BE"/>
      </w:rPr>
      <w:t xml:space="preserve">–leçon </w:t>
    </w:r>
    <w:proofErr w:type="gramStart"/>
    <w:r>
      <w:rPr>
        <w:sz w:val="20"/>
        <w:szCs w:val="20"/>
        <w:lang w:val="fr-BE"/>
      </w:rPr>
      <w:t>5</w:t>
    </w:r>
    <w:r w:rsidRPr="00200B08">
      <w:rPr>
        <w:sz w:val="20"/>
        <w:szCs w:val="20"/>
        <w:lang w:val="fr-BE"/>
      </w:rPr>
      <w:t>:</w:t>
    </w:r>
    <w:proofErr w:type="gramEnd"/>
    <w:r w:rsidRPr="00200B08">
      <w:rPr>
        <w:sz w:val="20"/>
        <w:szCs w:val="20"/>
        <w:lang w:val="fr-BE"/>
      </w:rPr>
      <w:t xml:space="preserve"> </w:t>
    </w:r>
    <w:r>
      <w:rPr>
        <w:sz w:val="20"/>
        <w:szCs w:val="20"/>
        <w:lang w:val="fr-BE"/>
      </w:rPr>
      <w:t>Un jour maudit</w:t>
    </w:r>
    <w:r>
      <w:rPr>
        <w:sz w:val="20"/>
        <w:szCs w:val="20"/>
        <w:lang w:val="fr-BE"/>
      </w:rPr>
      <w:tab/>
    </w:r>
    <w:r>
      <w:rPr>
        <w:sz w:val="20"/>
        <w:szCs w:val="20"/>
        <w:lang w:val="fr-BE"/>
      </w:rPr>
      <w:tab/>
    </w:r>
    <w:r>
      <w:rPr>
        <w:sz w:val="20"/>
        <w:szCs w:val="20"/>
        <w:lang w:val="fr-BE"/>
      </w:rPr>
      <w:tab/>
      <w:t>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DF8" w:rsidRDefault="00C26DF8">
      <w:r>
        <w:separator/>
      </w:r>
    </w:p>
  </w:footnote>
  <w:footnote w:type="continuationSeparator" w:id="0">
    <w:p w:rsidR="00C26DF8" w:rsidRDefault="00C26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11E1"/>
    <w:multiLevelType w:val="hybridMultilevel"/>
    <w:tmpl w:val="3D9E32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A949CD"/>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96B5F1F"/>
    <w:multiLevelType w:val="hybridMultilevel"/>
    <w:tmpl w:val="CC127160"/>
    <w:numStyleLink w:val="Gemporteerdestijl5"/>
  </w:abstractNum>
  <w:abstractNum w:abstractNumId="3" w15:restartNumberingAfterBreak="0">
    <w:nsid w:val="1C534029"/>
    <w:multiLevelType w:val="hybridMultilevel"/>
    <w:tmpl w:val="5B9A86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D7557D3"/>
    <w:multiLevelType w:val="hybridMultilevel"/>
    <w:tmpl w:val="73BA0AB8"/>
    <w:lvl w:ilvl="0" w:tplc="3BA8035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DE04CF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174C2F9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F528973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81AC4A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7CA9CF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7C4AA1B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5122F2A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F9688C0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2820D07"/>
    <w:multiLevelType w:val="hybridMultilevel"/>
    <w:tmpl w:val="CC127160"/>
    <w:styleLink w:val="Gemporteerdestijl5"/>
    <w:lvl w:ilvl="0" w:tplc="0DF27F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4FAA9DE6">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15CCA2D2">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D1E770E">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CE5AF5E6">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03005228">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E9948">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0AEF504">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240E73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34A1580"/>
    <w:multiLevelType w:val="hybridMultilevel"/>
    <w:tmpl w:val="73BA0AB8"/>
    <w:lvl w:ilvl="0" w:tplc="3BA8035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DE04CF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174C2F9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F528973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81AC4A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7CA9CF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7C4AA1B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5122F2A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F9688C0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5352884"/>
    <w:multiLevelType w:val="hybridMultilevel"/>
    <w:tmpl w:val="1FD69D64"/>
    <w:styleLink w:val="Gemporteerdestijl4"/>
    <w:lvl w:ilvl="0" w:tplc="A7F83DB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CE201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C6E91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94AD3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76C074">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3C1E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E6E830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0EACA8">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72A37E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266B0530"/>
    <w:multiLevelType w:val="hybridMultilevel"/>
    <w:tmpl w:val="53320F5E"/>
    <w:lvl w:ilvl="0" w:tplc="F12E2A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6C0515C"/>
    <w:multiLevelType w:val="hybridMultilevel"/>
    <w:tmpl w:val="6A245A3C"/>
    <w:lvl w:ilvl="0" w:tplc="080C0001">
      <w:start w:val="1"/>
      <w:numFmt w:val="bullet"/>
      <w:lvlText w:val=""/>
      <w:lvlJc w:val="left"/>
      <w:pPr>
        <w:ind w:left="36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D9C773A"/>
    <w:multiLevelType w:val="hybridMultilevel"/>
    <w:tmpl w:val="5F303370"/>
    <w:lvl w:ilvl="0" w:tplc="080C0019">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DA67877"/>
    <w:multiLevelType w:val="hybridMultilevel"/>
    <w:tmpl w:val="75A49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CC6D67"/>
    <w:multiLevelType w:val="hybridMultilevel"/>
    <w:tmpl w:val="1FD69D64"/>
    <w:numStyleLink w:val="Gemporteerdestijl4"/>
  </w:abstractNum>
  <w:abstractNum w:abstractNumId="13" w15:restartNumberingAfterBreak="0">
    <w:nsid w:val="3F7F1FB3"/>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49BF6A7F"/>
    <w:multiLevelType w:val="hybridMultilevel"/>
    <w:tmpl w:val="A53A3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D1C78D8"/>
    <w:multiLevelType w:val="hybridMultilevel"/>
    <w:tmpl w:val="956CD264"/>
    <w:lvl w:ilvl="0" w:tplc="3D7078D8">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0CB30E2"/>
    <w:multiLevelType w:val="hybridMultilevel"/>
    <w:tmpl w:val="F698C576"/>
    <w:lvl w:ilvl="0" w:tplc="E868808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B0FE5"/>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60AD1281"/>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64A027BA"/>
    <w:multiLevelType w:val="hybridMultilevel"/>
    <w:tmpl w:val="AC02512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693061"/>
    <w:multiLevelType w:val="hybridMultilevel"/>
    <w:tmpl w:val="763AF920"/>
    <w:styleLink w:val="Gemporteerdestijl3"/>
    <w:lvl w:ilvl="0" w:tplc="C57C9D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0EFE684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19E5A6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80E03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105601BE">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31B65B2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F50BCE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62724B50">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C590BC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66C97778"/>
    <w:multiLevelType w:val="hybridMultilevel"/>
    <w:tmpl w:val="259408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A417DC8"/>
    <w:multiLevelType w:val="hybridMultilevel"/>
    <w:tmpl w:val="763AF920"/>
    <w:numStyleLink w:val="Gemporteerdestijl3"/>
  </w:abstractNum>
  <w:abstractNum w:abstractNumId="23" w15:restartNumberingAfterBreak="0">
    <w:nsid w:val="6EF5001F"/>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2050D5F"/>
    <w:multiLevelType w:val="hybridMultilevel"/>
    <w:tmpl w:val="5C102B6E"/>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D6C28"/>
    <w:multiLevelType w:val="hybridMultilevel"/>
    <w:tmpl w:val="51689CE4"/>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color w:val="000000"/>
        <w:spacing w:val="0"/>
        <w:w w:val="100"/>
        <w:kern w:val="0"/>
        <w:position w:val="0"/>
        <w:highlight w:val="none"/>
        <w:vertAlign w:val="baseline"/>
        <w:lang w:val="fr-BE"/>
      </w:rPr>
    </w:lvl>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color w:val="000000"/>
        <w:spacing w:val="0"/>
        <w:w w:val="100"/>
        <w:kern w:val="0"/>
        <w:position w:val="0"/>
        <w:highlight w:val="none"/>
        <w:vertAlign w:val="baseline"/>
      </w:rPr>
    </w:lvl>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color w:val="000000"/>
        <w:spacing w:val="0"/>
        <w:w w:val="100"/>
        <w:kern w:val="0"/>
        <w:position w:val="0"/>
        <w:highlight w:val="none"/>
        <w:vertAlign w:val="baseline"/>
      </w:rPr>
    </w:lvl>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color w:val="000000"/>
        <w:spacing w:val="0"/>
        <w:w w:val="100"/>
        <w:kern w:val="0"/>
        <w:position w:val="0"/>
        <w:highlight w:val="none"/>
        <w:vertAlign w:val="baseline"/>
      </w:rPr>
    </w:lvl>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color w:val="000000"/>
        <w:spacing w:val="0"/>
        <w:w w:val="100"/>
        <w:kern w:val="0"/>
        <w:position w:val="0"/>
        <w:highlight w:val="none"/>
        <w:vertAlign w:val="baseline"/>
      </w:rPr>
    </w:lvl>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color w:val="000000"/>
        <w:spacing w:val="0"/>
        <w:w w:val="100"/>
        <w:kern w:val="0"/>
        <w:position w:val="0"/>
        <w:highlight w:val="none"/>
        <w:vertAlign w:val="baseline"/>
      </w:rPr>
    </w:lvl>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color w:val="000000"/>
        <w:spacing w:val="0"/>
        <w:w w:val="100"/>
        <w:kern w:val="0"/>
        <w:position w:val="0"/>
        <w:highlight w:val="none"/>
        <w:vertAlign w:val="baseline"/>
      </w:rPr>
    </w:lvl>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color w:val="000000"/>
        <w:spacing w:val="0"/>
        <w:w w:val="100"/>
        <w:kern w:val="0"/>
        <w:position w:val="0"/>
        <w:highlight w:val="none"/>
        <w:vertAlign w:val="baseline"/>
      </w:rPr>
    </w:lvl>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4AD551F"/>
    <w:multiLevelType w:val="hybridMultilevel"/>
    <w:tmpl w:val="73BA0AB8"/>
    <w:numStyleLink w:val="Genummerd"/>
  </w:abstractNum>
  <w:abstractNum w:abstractNumId="27" w15:restartNumberingAfterBreak="0">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E4A2DA4"/>
    <w:multiLevelType w:val="hybridMultilevel"/>
    <w:tmpl w:val="26086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5"/>
    <w:lvlOverride w:ilvl="0">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20"/>
  </w:num>
  <w:num w:numId="6">
    <w:abstractNumId w:val="22"/>
  </w:num>
  <w:num w:numId="7">
    <w:abstractNumId w:val="22"/>
    <w:lvlOverride w:ilvl="0">
      <w:lvl w:ilvl="0" w:tplc="879E60C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CA8B6C">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C2648E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5666CA6">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B967390">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32D65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DE0882">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348E2BE">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E6B30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12"/>
  </w:num>
  <w:num w:numId="10">
    <w:abstractNumId w:val="5"/>
  </w:num>
  <w:num w:numId="11">
    <w:abstractNumId w:val="2"/>
  </w:num>
  <w:num w:numId="12">
    <w:abstractNumId w:val="2"/>
    <w:lvlOverride w:ilvl="0">
      <w:lvl w:ilvl="0" w:tplc="862493F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E69240">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5A64042">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1A888E">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0BC1D8C">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44012E">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F0A366">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D1E7F94">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B6796C">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3"/>
  </w:num>
  <w:num w:numId="14">
    <w:abstractNumId w:val="1"/>
  </w:num>
  <w:num w:numId="15">
    <w:abstractNumId w:val="17"/>
  </w:num>
  <w:num w:numId="16">
    <w:abstractNumId w:val="3"/>
  </w:num>
  <w:num w:numId="17">
    <w:abstractNumId w:val="28"/>
  </w:num>
  <w:num w:numId="18">
    <w:abstractNumId w:val="18"/>
  </w:num>
  <w:num w:numId="19">
    <w:abstractNumId w:val="16"/>
  </w:num>
  <w:num w:numId="20">
    <w:abstractNumId w:val="24"/>
  </w:num>
  <w:num w:numId="21">
    <w:abstractNumId w:val="8"/>
  </w:num>
  <w:num w:numId="22">
    <w:abstractNumId w:val="23"/>
  </w:num>
  <w:num w:numId="23">
    <w:abstractNumId w:val="11"/>
  </w:num>
  <w:num w:numId="24">
    <w:abstractNumId w:val="19"/>
  </w:num>
  <w:num w:numId="25">
    <w:abstractNumId w:val="10"/>
  </w:num>
  <w:num w:numId="26">
    <w:abstractNumId w:val="21"/>
  </w:num>
  <w:num w:numId="27">
    <w:abstractNumId w:val="9"/>
  </w:num>
  <w:num w:numId="28">
    <w:abstractNumId w:val="14"/>
  </w:num>
  <w:num w:numId="29">
    <w:abstractNumId w:val="6"/>
  </w:num>
  <w:num w:numId="30">
    <w:abstractNumId w:val="0"/>
  </w:num>
  <w:num w:numId="31">
    <w:abstractNumId w:val="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C0"/>
    <w:rsid w:val="00001E68"/>
    <w:rsid w:val="000022C9"/>
    <w:rsid w:val="00024149"/>
    <w:rsid w:val="0002642E"/>
    <w:rsid w:val="000538C7"/>
    <w:rsid w:val="0008293D"/>
    <w:rsid w:val="000868AE"/>
    <w:rsid w:val="000B2C6B"/>
    <w:rsid w:val="000B4F8B"/>
    <w:rsid w:val="000E7BA6"/>
    <w:rsid w:val="000F0D53"/>
    <w:rsid w:val="00100047"/>
    <w:rsid w:val="00176996"/>
    <w:rsid w:val="001966E3"/>
    <w:rsid w:val="001B499C"/>
    <w:rsid w:val="001F1E84"/>
    <w:rsid w:val="001F26E6"/>
    <w:rsid w:val="001F4C61"/>
    <w:rsid w:val="00200B08"/>
    <w:rsid w:val="00201174"/>
    <w:rsid w:val="002030F2"/>
    <w:rsid w:val="00204B0A"/>
    <w:rsid w:val="002153E5"/>
    <w:rsid w:val="002211EB"/>
    <w:rsid w:val="002221BD"/>
    <w:rsid w:val="00246463"/>
    <w:rsid w:val="00252C6F"/>
    <w:rsid w:val="00270CBF"/>
    <w:rsid w:val="002920D2"/>
    <w:rsid w:val="002C339B"/>
    <w:rsid w:val="002C7CFD"/>
    <w:rsid w:val="002D6EDD"/>
    <w:rsid w:val="002E07CC"/>
    <w:rsid w:val="002E5F13"/>
    <w:rsid w:val="002F1677"/>
    <w:rsid w:val="00306F97"/>
    <w:rsid w:val="00351A8B"/>
    <w:rsid w:val="0038276C"/>
    <w:rsid w:val="00384439"/>
    <w:rsid w:val="003A7E5F"/>
    <w:rsid w:val="003C252F"/>
    <w:rsid w:val="003C2BF4"/>
    <w:rsid w:val="003C53AA"/>
    <w:rsid w:val="003D1633"/>
    <w:rsid w:val="00400DA2"/>
    <w:rsid w:val="00403239"/>
    <w:rsid w:val="00403D0D"/>
    <w:rsid w:val="00406BEE"/>
    <w:rsid w:val="00410F07"/>
    <w:rsid w:val="00425D2D"/>
    <w:rsid w:val="00430BDD"/>
    <w:rsid w:val="004376F8"/>
    <w:rsid w:val="00443932"/>
    <w:rsid w:val="00445883"/>
    <w:rsid w:val="00461545"/>
    <w:rsid w:val="00486CE7"/>
    <w:rsid w:val="004B1216"/>
    <w:rsid w:val="004C6D34"/>
    <w:rsid w:val="004D6637"/>
    <w:rsid w:val="004F402C"/>
    <w:rsid w:val="00501788"/>
    <w:rsid w:val="00521CA1"/>
    <w:rsid w:val="00532C0C"/>
    <w:rsid w:val="0054649C"/>
    <w:rsid w:val="00551A20"/>
    <w:rsid w:val="00573F29"/>
    <w:rsid w:val="005B0E12"/>
    <w:rsid w:val="005B534E"/>
    <w:rsid w:val="005C23FE"/>
    <w:rsid w:val="005C6545"/>
    <w:rsid w:val="00646449"/>
    <w:rsid w:val="006468E5"/>
    <w:rsid w:val="00673256"/>
    <w:rsid w:val="00673E31"/>
    <w:rsid w:val="006867B5"/>
    <w:rsid w:val="006A0347"/>
    <w:rsid w:val="006C152D"/>
    <w:rsid w:val="006C53CB"/>
    <w:rsid w:val="006E66F6"/>
    <w:rsid w:val="00710E38"/>
    <w:rsid w:val="00732402"/>
    <w:rsid w:val="0076276C"/>
    <w:rsid w:val="00766517"/>
    <w:rsid w:val="007738C0"/>
    <w:rsid w:val="00776BE6"/>
    <w:rsid w:val="0078563C"/>
    <w:rsid w:val="007E1F68"/>
    <w:rsid w:val="008162FD"/>
    <w:rsid w:val="008511C8"/>
    <w:rsid w:val="00863D4D"/>
    <w:rsid w:val="0087605F"/>
    <w:rsid w:val="00886FEB"/>
    <w:rsid w:val="008B15D9"/>
    <w:rsid w:val="008B2CF0"/>
    <w:rsid w:val="008B5F73"/>
    <w:rsid w:val="008F36F6"/>
    <w:rsid w:val="00926878"/>
    <w:rsid w:val="00932306"/>
    <w:rsid w:val="0095710C"/>
    <w:rsid w:val="009A09CF"/>
    <w:rsid w:val="009A2F47"/>
    <w:rsid w:val="009D7809"/>
    <w:rsid w:val="009E6192"/>
    <w:rsid w:val="009F6455"/>
    <w:rsid w:val="00A55A81"/>
    <w:rsid w:val="00A71EE0"/>
    <w:rsid w:val="00A810CD"/>
    <w:rsid w:val="00A93AAA"/>
    <w:rsid w:val="00AA1005"/>
    <w:rsid w:val="00AA6616"/>
    <w:rsid w:val="00AB27AE"/>
    <w:rsid w:val="00B11C3A"/>
    <w:rsid w:val="00BB6A14"/>
    <w:rsid w:val="00BC2A9C"/>
    <w:rsid w:val="00BC2F8B"/>
    <w:rsid w:val="00BC4448"/>
    <w:rsid w:val="00BE070F"/>
    <w:rsid w:val="00BE6060"/>
    <w:rsid w:val="00BF048C"/>
    <w:rsid w:val="00C26DF8"/>
    <w:rsid w:val="00C50565"/>
    <w:rsid w:val="00C547A0"/>
    <w:rsid w:val="00C8567E"/>
    <w:rsid w:val="00C878F2"/>
    <w:rsid w:val="00CD0C2B"/>
    <w:rsid w:val="00CD17B9"/>
    <w:rsid w:val="00CD5673"/>
    <w:rsid w:val="00CE0511"/>
    <w:rsid w:val="00CE335C"/>
    <w:rsid w:val="00CF047E"/>
    <w:rsid w:val="00CF48AA"/>
    <w:rsid w:val="00D156FA"/>
    <w:rsid w:val="00D303A5"/>
    <w:rsid w:val="00D3107A"/>
    <w:rsid w:val="00D414D2"/>
    <w:rsid w:val="00D616DF"/>
    <w:rsid w:val="00D62A4A"/>
    <w:rsid w:val="00D65126"/>
    <w:rsid w:val="00D662A8"/>
    <w:rsid w:val="00D71835"/>
    <w:rsid w:val="00D91032"/>
    <w:rsid w:val="00DA6CB8"/>
    <w:rsid w:val="00DA79D3"/>
    <w:rsid w:val="00DD2009"/>
    <w:rsid w:val="00DF2830"/>
    <w:rsid w:val="00DF6855"/>
    <w:rsid w:val="00E00DED"/>
    <w:rsid w:val="00E33FA0"/>
    <w:rsid w:val="00E34456"/>
    <w:rsid w:val="00E45B3D"/>
    <w:rsid w:val="00E47399"/>
    <w:rsid w:val="00E90825"/>
    <w:rsid w:val="00EA0A4A"/>
    <w:rsid w:val="00ED0F89"/>
    <w:rsid w:val="00ED566A"/>
    <w:rsid w:val="00F410DD"/>
    <w:rsid w:val="00F466E5"/>
    <w:rsid w:val="00F4713E"/>
    <w:rsid w:val="00F62ED7"/>
    <w:rsid w:val="00F80ECA"/>
    <w:rsid w:val="00F8599D"/>
    <w:rsid w:val="00F87799"/>
    <w:rsid w:val="00F94BBD"/>
    <w:rsid w:val="00F97548"/>
    <w:rsid w:val="00FD5252"/>
    <w:rsid w:val="00FD6E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0DCFD"/>
  <w15:docId w15:val="{B4EE4D72-2217-4C59-BA52-BCCC5883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8276C"/>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8276C"/>
    <w:rPr>
      <w:u w:val="single"/>
    </w:rPr>
  </w:style>
  <w:style w:type="paragraph" w:customStyle="1" w:styleId="Hoofdtekst">
    <w:name w:val="Hoofdtekst"/>
    <w:rsid w:val="0038276C"/>
    <w:rPr>
      <w:rFonts w:ascii="Helvetica" w:hAnsi="Helvetica" w:cs="Arial Unicode MS"/>
      <w:color w:val="000000"/>
      <w:sz w:val="22"/>
      <w:szCs w:val="22"/>
      <w:lang w:val="nl-NL"/>
    </w:rPr>
  </w:style>
  <w:style w:type="numbering" w:customStyle="1" w:styleId="Genummerd">
    <w:name w:val="Genummerd"/>
    <w:rsid w:val="0038276C"/>
    <w:pPr>
      <w:numPr>
        <w:numId w:val="1"/>
      </w:numPr>
    </w:pPr>
  </w:style>
  <w:style w:type="paragraph" w:customStyle="1" w:styleId="Koptekst">
    <w:name w:val="Koptekst"/>
    <w:next w:val="Hoofdtekst"/>
    <w:rsid w:val="0038276C"/>
    <w:pPr>
      <w:keepNext/>
      <w:outlineLvl w:val="0"/>
    </w:pPr>
    <w:rPr>
      <w:rFonts w:ascii="Helvetica" w:hAnsi="Helvetica" w:cs="Arial Unicode MS"/>
      <w:b/>
      <w:bCs/>
      <w:color w:val="000000"/>
      <w:sz w:val="36"/>
      <w:szCs w:val="36"/>
      <w:lang w:val="fr-FR"/>
    </w:rPr>
  </w:style>
  <w:style w:type="paragraph" w:styleId="Corpsdetexte">
    <w:name w:val="Body Text"/>
    <w:rsid w:val="0038276C"/>
    <w:pPr>
      <w:jc w:val="both"/>
    </w:pPr>
    <w:rPr>
      <w:rFonts w:cs="Arial Unicode MS"/>
      <w:color w:val="000000"/>
      <w:sz w:val="22"/>
      <w:szCs w:val="22"/>
      <w:u w:color="000000"/>
      <w:lang w:val="fr-FR"/>
    </w:rPr>
  </w:style>
  <w:style w:type="numbering" w:customStyle="1" w:styleId="Gemporteerdestijl3">
    <w:name w:val="Geïmporteerde stijl 3"/>
    <w:rsid w:val="0038276C"/>
    <w:pPr>
      <w:numPr>
        <w:numId w:val="5"/>
      </w:numPr>
    </w:pPr>
  </w:style>
  <w:style w:type="numbering" w:customStyle="1" w:styleId="Gemporteerdestijl4">
    <w:name w:val="Geïmporteerde stijl 4"/>
    <w:rsid w:val="0038276C"/>
    <w:pPr>
      <w:numPr>
        <w:numId w:val="8"/>
      </w:numPr>
    </w:pPr>
  </w:style>
  <w:style w:type="numbering" w:customStyle="1" w:styleId="Gemporteerdestijl5">
    <w:name w:val="Geïmporteerde stijl 5"/>
    <w:rsid w:val="0038276C"/>
    <w:pPr>
      <w:numPr>
        <w:numId w:val="10"/>
      </w:numPr>
    </w:pPr>
  </w:style>
  <w:style w:type="paragraph" w:styleId="En-tte">
    <w:name w:val="header"/>
    <w:basedOn w:val="Normal"/>
    <w:link w:val="En-tteCar"/>
    <w:uiPriority w:val="99"/>
    <w:unhideWhenUsed/>
    <w:rsid w:val="00252C6F"/>
    <w:pPr>
      <w:tabs>
        <w:tab w:val="center" w:pos="4320"/>
        <w:tab w:val="right" w:pos="8640"/>
      </w:tabs>
    </w:pPr>
  </w:style>
  <w:style w:type="character" w:customStyle="1" w:styleId="En-tteCar">
    <w:name w:val="En-tête Car"/>
    <w:basedOn w:val="Policepardfaut"/>
    <w:link w:val="En-tte"/>
    <w:uiPriority w:val="99"/>
    <w:rsid w:val="00252C6F"/>
    <w:rPr>
      <w:lang w:val="en-US"/>
    </w:rPr>
  </w:style>
  <w:style w:type="paragraph" w:styleId="Pieddepage">
    <w:name w:val="footer"/>
    <w:basedOn w:val="Normal"/>
    <w:link w:val="PieddepageCar"/>
    <w:uiPriority w:val="99"/>
    <w:unhideWhenUsed/>
    <w:rsid w:val="00252C6F"/>
    <w:pPr>
      <w:tabs>
        <w:tab w:val="center" w:pos="4320"/>
        <w:tab w:val="right" w:pos="8640"/>
      </w:tabs>
    </w:pPr>
  </w:style>
  <w:style w:type="character" w:customStyle="1" w:styleId="PieddepageCar">
    <w:name w:val="Pied de page Car"/>
    <w:basedOn w:val="Policepardfaut"/>
    <w:link w:val="Pieddepage"/>
    <w:uiPriority w:val="99"/>
    <w:rsid w:val="00252C6F"/>
    <w:rPr>
      <w:lang w:val="en-US"/>
    </w:rPr>
  </w:style>
  <w:style w:type="paragraph" w:styleId="Paragraphedeliste">
    <w:name w:val="List Paragraph"/>
    <w:basedOn w:val="Normal"/>
    <w:uiPriority w:val="34"/>
    <w:qFormat/>
    <w:rsid w:val="00486CE7"/>
    <w:pPr>
      <w:ind w:left="720"/>
      <w:contextualSpacing/>
    </w:pPr>
  </w:style>
  <w:style w:type="paragraph" w:styleId="Textedebulles">
    <w:name w:val="Balloon Text"/>
    <w:basedOn w:val="Normal"/>
    <w:link w:val="TextedebullesCar"/>
    <w:uiPriority w:val="99"/>
    <w:semiHidden/>
    <w:unhideWhenUsed/>
    <w:rsid w:val="00A55A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A8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4525">
      <w:bodyDiv w:val="1"/>
      <w:marLeft w:val="0"/>
      <w:marRight w:val="0"/>
      <w:marTop w:val="0"/>
      <w:marBottom w:val="0"/>
      <w:divBdr>
        <w:top w:val="none" w:sz="0" w:space="0" w:color="auto"/>
        <w:left w:val="none" w:sz="0" w:space="0" w:color="auto"/>
        <w:bottom w:val="none" w:sz="0" w:space="0" w:color="auto"/>
        <w:right w:val="none" w:sz="0" w:space="0" w:color="auto"/>
      </w:divBdr>
      <w:divsChild>
        <w:div w:id="19817518">
          <w:marLeft w:val="0"/>
          <w:marRight w:val="0"/>
          <w:marTop w:val="0"/>
          <w:marBottom w:val="0"/>
          <w:divBdr>
            <w:top w:val="none" w:sz="0" w:space="0" w:color="auto"/>
            <w:left w:val="none" w:sz="0" w:space="0" w:color="auto"/>
            <w:bottom w:val="none" w:sz="0" w:space="0" w:color="auto"/>
            <w:right w:val="none" w:sz="0" w:space="0" w:color="auto"/>
          </w:divBdr>
          <w:divsChild>
            <w:div w:id="1301613365">
              <w:marLeft w:val="0"/>
              <w:marRight w:val="0"/>
              <w:marTop w:val="0"/>
              <w:marBottom w:val="0"/>
              <w:divBdr>
                <w:top w:val="none" w:sz="0" w:space="0" w:color="auto"/>
                <w:left w:val="none" w:sz="0" w:space="0" w:color="auto"/>
                <w:bottom w:val="none" w:sz="0" w:space="0" w:color="auto"/>
                <w:right w:val="none" w:sz="0" w:space="0" w:color="auto"/>
              </w:divBdr>
              <w:divsChild>
                <w:div w:id="343022302">
                  <w:marLeft w:val="0"/>
                  <w:marRight w:val="0"/>
                  <w:marTop w:val="0"/>
                  <w:marBottom w:val="0"/>
                  <w:divBdr>
                    <w:top w:val="none" w:sz="0" w:space="0" w:color="auto"/>
                    <w:left w:val="none" w:sz="0" w:space="0" w:color="auto"/>
                    <w:bottom w:val="none" w:sz="0" w:space="0" w:color="auto"/>
                    <w:right w:val="none" w:sz="0" w:space="0" w:color="auto"/>
                  </w:divBdr>
                  <w:divsChild>
                    <w:div w:id="1935626119">
                      <w:marLeft w:val="0"/>
                      <w:marRight w:val="0"/>
                      <w:marTop w:val="0"/>
                      <w:marBottom w:val="0"/>
                      <w:divBdr>
                        <w:top w:val="none" w:sz="0" w:space="0" w:color="auto"/>
                        <w:left w:val="none" w:sz="0" w:space="0" w:color="auto"/>
                        <w:bottom w:val="none" w:sz="0" w:space="0" w:color="auto"/>
                        <w:right w:val="single" w:sz="6" w:space="12" w:color="EEDDCC"/>
                      </w:divBdr>
                      <w:divsChild>
                        <w:div w:id="5064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246520">
      <w:bodyDiv w:val="1"/>
      <w:marLeft w:val="0"/>
      <w:marRight w:val="0"/>
      <w:marTop w:val="0"/>
      <w:marBottom w:val="0"/>
      <w:divBdr>
        <w:top w:val="none" w:sz="0" w:space="0" w:color="auto"/>
        <w:left w:val="none" w:sz="0" w:space="0" w:color="auto"/>
        <w:bottom w:val="none" w:sz="0" w:space="0" w:color="auto"/>
        <w:right w:val="none" w:sz="0" w:space="0" w:color="auto"/>
      </w:divBdr>
    </w:div>
    <w:div w:id="1443115571">
      <w:bodyDiv w:val="1"/>
      <w:marLeft w:val="0"/>
      <w:marRight w:val="0"/>
      <w:marTop w:val="0"/>
      <w:marBottom w:val="0"/>
      <w:divBdr>
        <w:top w:val="none" w:sz="0" w:space="0" w:color="auto"/>
        <w:left w:val="none" w:sz="0" w:space="0" w:color="auto"/>
        <w:bottom w:val="none" w:sz="0" w:space="0" w:color="auto"/>
        <w:right w:val="none" w:sz="0" w:space="0" w:color="auto"/>
      </w:divBdr>
    </w:div>
    <w:div w:id="1524512749">
      <w:bodyDiv w:val="1"/>
      <w:marLeft w:val="0"/>
      <w:marRight w:val="0"/>
      <w:marTop w:val="0"/>
      <w:marBottom w:val="0"/>
      <w:divBdr>
        <w:top w:val="none" w:sz="0" w:space="0" w:color="auto"/>
        <w:left w:val="none" w:sz="0" w:space="0" w:color="auto"/>
        <w:bottom w:val="none" w:sz="0" w:space="0" w:color="auto"/>
        <w:right w:val="none" w:sz="0" w:space="0" w:color="auto"/>
      </w:divBdr>
    </w:div>
    <w:div w:id="162681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0744-168C-48CC-BA01-8B4AC16A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2037</Words>
  <Characters>11208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Luc</cp:lastModifiedBy>
  <cp:revision>16</cp:revision>
  <cp:lastPrinted>2016-10-17T07:58:00Z</cp:lastPrinted>
  <dcterms:created xsi:type="dcterms:W3CDTF">2016-10-14T07:18:00Z</dcterms:created>
  <dcterms:modified xsi:type="dcterms:W3CDTF">2016-10-18T07:52:00Z</dcterms:modified>
</cp:coreProperties>
</file>