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565B9" w14:textId="43C734A5" w:rsidR="008C25ED" w:rsidRPr="00B60E82" w:rsidRDefault="00792FF6" w:rsidP="008C25ED">
      <w:pPr>
        <w:jc w:val="both"/>
        <w:rPr>
          <w:rFonts w:ascii="Century Gothic" w:hAnsi="Century Gothic"/>
          <w:sz w:val="36"/>
          <w:szCs w:val="36"/>
          <w:lang w:val="fr-FR"/>
        </w:rPr>
      </w:pPr>
      <w:bookmarkStart w:id="0" w:name="_GoBack"/>
      <w:bookmarkEnd w:id="0"/>
      <w:r w:rsidRPr="00B60E82">
        <w:rPr>
          <w:rFonts w:ascii="Century Gothic" w:hAnsi="Century Gothic"/>
          <w:sz w:val="36"/>
          <w:szCs w:val="36"/>
          <w:lang w:val="fr-FR"/>
        </w:rPr>
        <w:t>11</w:t>
      </w:r>
      <w:r w:rsidR="008C25ED" w:rsidRPr="00B60E82">
        <w:rPr>
          <w:rFonts w:ascii="Century Gothic" w:hAnsi="Century Gothic"/>
          <w:sz w:val="36"/>
          <w:szCs w:val="36"/>
          <w:lang w:val="fr-FR"/>
        </w:rPr>
        <w:t>.</w:t>
      </w:r>
      <w:r w:rsidRPr="00B60E82">
        <w:rPr>
          <w:rFonts w:ascii="Century Gothic" w:hAnsi="Century Gothic"/>
          <w:sz w:val="36"/>
          <w:szCs w:val="36"/>
          <w:lang w:val="fr-FR"/>
        </w:rPr>
        <w:t xml:space="preserve"> </w:t>
      </w:r>
      <w:r w:rsidR="00B60E82" w:rsidRPr="00B60E82">
        <w:rPr>
          <w:rFonts w:ascii="Century Gothic" w:hAnsi="Century Gothic"/>
          <w:sz w:val="36"/>
          <w:szCs w:val="36"/>
          <w:lang w:val="fr-FR"/>
        </w:rPr>
        <w:t>Vivre selon vos moyens</w:t>
      </w:r>
      <w:r w:rsidR="00B0756E" w:rsidRPr="00B60E82">
        <w:rPr>
          <w:rFonts w:ascii="Century Gothic" w:hAnsi="Century Gothic"/>
          <w:sz w:val="36"/>
          <w:szCs w:val="36"/>
          <w:lang w:val="fr-FR"/>
        </w:rPr>
        <w:t xml:space="preserve"> </w:t>
      </w:r>
      <w:r w:rsidR="00B0756E" w:rsidRPr="005E5934">
        <w:rPr>
          <w:rFonts w:ascii="Century Gothic" w:hAnsi="Century Gothic"/>
          <w:sz w:val="28"/>
          <w:szCs w:val="28"/>
          <w:lang w:val="fr-FR"/>
        </w:rPr>
        <w:t>(</w:t>
      </w:r>
      <w:r w:rsidR="00B60E82" w:rsidRPr="00B60E82">
        <w:rPr>
          <w:rFonts w:ascii="Century Gothic" w:hAnsi="Century Gothic"/>
          <w:sz w:val="28"/>
          <w:szCs w:val="28"/>
          <w:lang w:val="fr-FR"/>
        </w:rPr>
        <w:t>année sabbatique &amp; de Jubilée</w:t>
      </w:r>
      <w:r w:rsidR="00B0756E" w:rsidRPr="00B60E82">
        <w:rPr>
          <w:rFonts w:ascii="Century Gothic" w:hAnsi="Century Gothic"/>
          <w:sz w:val="28"/>
          <w:szCs w:val="28"/>
          <w:lang w:val="fr-FR"/>
        </w:rPr>
        <w:t>)</w:t>
      </w:r>
      <w:r w:rsidRPr="00B60E82">
        <w:rPr>
          <w:rFonts w:ascii="Century Gothic" w:hAnsi="Century Gothic"/>
          <w:sz w:val="36"/>
          <w:szCs w:val="36"/>
          <w:lang w:val="fr-FR"/>
        </w:rPr>
        <w:t xml:space="preserve"> </w:t>
      </w:r>
    </w:p>
    <w:p w14:paraId="499C60E5" w14:textId="6F52B4A7" w:rsidR="008C25ED" w:rsidRDefault="00B60E82" w:rsidP="008C25ED">
      <w:pPr>
        <w:pStyle w:val="Sansinterligne"/>
        <w:jc w:val="both"/>
        <w:rPr>
          <w:rFonts w:ascii="Century Gothic" w:hAnsi="Century Gothic"/>
          <w:sz w:val="20"/>
          <w:szCs w:val="20"/>
          <w:lang w:val="fr-FR"/>
        </w:rPr>
      </w:pPr>
      <w:r w:rsidRPr="00B60E82">
        <w:rPr>
          <w:rFonts w:ascii="Century Gothic" w:hAnsi="Century Gothic"/>
          <w:sz w:val="20"/>
          <w:szCs w:val="20"/>
          <w:lang w:val="fr-FR"/>
        </w:rPr>
        <w:t xml:space="preserve">“Au cours des 5 années écoulées 1 Belge sur 10 avait des difficultés à </w:t>
      </w:r>
      <w:r w:rsidR="00557CB1">
        <w:rPr>
          <w:rFonts w:ascii="Century Gothic" w:hAnsi="Century Gothic"/>
          <w:sz w:val="20"/>
          <w:szCs w:val="20"/>
          <w:lang w:val="fr-FR"/>
        </w:rPr>
        <w:t xml:space="preserve">rembourser </w:t>
      </w:r>
      <w:r w:rsidRPr="00B60E82">
        <w:rPr>
          <w:rFonts w:ascii="Century Gothic" w:hAnsi="Century Gothic"/>
          <w:sz w:val="20"/>
          <w:szCs w:val="20"/>
          <w:lang w:val="fr-FR"/>
        </w:rPr>
        <w:t>un emprunt. Le problème est le plus souvent lié à des achats relativement petits que l’on a tendance à ne pas considérer comme des emprunts. Paiements avec une carte du supermarché, achat à crédit d’un smartphone avec un coût d’abonnement plus élevé</w:t>
      </w:r>
      <w:r>
        <w:rPr>
          <w:rFonts w:ascii="Century Gothic" w:hAnsi="Century Gothic"/>
          <w:sz w:val="20"/>
          <w:szCs w:val="20"/>
          <w:lang w:val="fr-FR"/>
        </w:rPr>
        <w:t>, utilisation d’une carte de crédit de la banque… » (étude par FSMA).</w:t>
      </w:r>
    </w:p>
    <w:p w14:paraId="5EAA83F1" w14:textId="1948CDCF" w:rsidR="00B60E82" w:rsidRDefault="00B60E82" w:rsidP="00FF6D61">
      <w:pPr>
        <w:pStyle w:val="Sansinterligne"/>
        <w:spacing w:after="120"/>
        <w:jc w:val="both"/>
        <w:rPr>
          <w:rFonts w:ascii="Century Gothic" w:hAnsi="Century Gothic"/>
          <w:sz w:val="20"/>
          <w:szCs w:val="20"/>
          <w:lang w:val="fr-FR"/>
        </w:rPr>
      </w:pPr>
      <w:r>
        <w:rPr>
          <w:rFonts w:ascii="Century Gothic" w:hAnsi="Century Gothic"/>
          <w:sz w:val="20"/>
          <w:szCs w:val="20"/>
          <w:lang w:val="fr-FR"/>
        </w:rPr>
        <w:t>Gérer notre ‘capital’ (santé, ressources naturelles, mais aussi notre argent…) fait partie de la gestion chrétienne de la vie. Notons toutefois que la loi de Moïse ne se limite pas à un discours moralisateur. Tenant compte de la réalité</w:t>
      </w:r>
      <w:r w:rsidR="00EF2F19">
        <w:rPr>
          <w:rFonts w:ascii="Century Gothic" w:hAnsi="Century Gothic"/>
          <w:sz w:val="20"/>
          <w:szCs w:val="20"/>
          <w:lang w:val="fr-FR"/>
        </w:rPr>
        <w:t>,</w:t>
      </w:r>
      <w:r>
        <w:rPr>
          <w:rFonts w:ascii="Century Gothic" w:hAnsi="Century Gothic"/>
          <w:sz w:val="20"/>
          <w:szCs w:val="20"/>
          <w:lang w:val="fr-FR"/>
        </w:rPr>
        <w:t xml:space="preserve"> elle présente surtout des conseils pour rééquilibrer des situations dégradées (par les circonstances ou par </w:t>
      </w:r>
      <w:r w:rsidR="002461C5">
        <w:rPr>
          <w:rFonts w:ascii="Century Gothic" w:hAnsi="Century Gothic"/>
          <w:sz w:val="20"/>
          <w:szCs w:val="20"/>
          <w:lang w:val="fr-FR"/>
        </w:rPr>
        <w:t>notre propre faute).</w:t>
      </w:r>
    </w:p>
    <w:p w14:paraId="38E8AA53" w14:textId="6CAD5B6C" w:rsidR="00FF6D61" w:rsidRPr="0016786E" w:rsidRDefault="00105E2D" w:rsidP="0016786E">
      <w:pPr>
        <w:pStyle w:val="Paragraphedeliste"/>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142"/>
        <w:rPr>
          <w:rFonts w:ascii="Century Gothic" w:hAnsi="Century Gothic"/>
          <w:color w:val="C00000"/>
          <w:sz w:val="20"/>
          <w:szCs w:val="20"/>
          <w:lang w:val="fr-BE"/>
        </w:rPr>
      </w:pPr>
      <w:r w:rsidRPr="0016786E">
        <w:rPr>
          <w:rFonts w:ascii="Century Gothic" w:hAnsi="Century Gothic"/>
          <w:color w:val="C00000"/>
          <w:spacing w:val="-6"/>
          <w:sz w:val="20"/>
          <w:szCs w:val="20"/>
          <w:lang w:val="fr-BE"/>
        </w:rPr>
        <w:t>« </w:t>
      </w:r>
      <w:r w:rsidR="00557CB1" w:rsidRPr="0016786E">
        <w:rPr>
          <w:rFonts w:ascii="Century Gothic" w:hAnsi="Century Gothic"/>
          <w:color w:val="C00000"/>
          <w:spacing w:val="-6"/>
          <w:sz w:val="20"/>
          <w:szCs w:val="20"/>
          <w:lang w:val="fr-BE"/>
        </w:rPr>
        <w:t>On doit apprendre à ne pas s’endetter, en adoptant une attitude saine de consommation. »  Cela est plutôt</w:t>
      </w:r>
      <w:r w:rsidR="00557CB1" w:rsidRPr="0016786E">
        <w:rPr>
          <w:rFonts w:ascii="Century Gothic" w:hAnsi="Century Gothic"/>
          <w:color w:val="C00000"/>
          <w:sz w:val="20"/>
          <w:szCs w:val="20"/>
          <w:lang w:val="fr-BE"/>
        </w:rPr>
        <w:t xml:space="preserve"> lo</w:t>
      </w:r>
      <w:r w:rsidR="0016786E">
        <w:rPr>
          <w:rFonts w:ascii="Century Gothic" w:hAnsi="Century Gothic"/>
          <w:color w:val="C00000"/>
          <w:sz w:val="20"/>
          <w:szCs w:val="20"/>
          <w:lang w:val="fr-BE"/>
        </w:rPr>
        <w:softHyphen/>
      </w:r>
      <w:r w:rsidR="00557CB1" w:rsidRPr="0016786E">
        <w:rPr>
          <w:rFonts w:ascii="Century Gothic" w:hAnsi="Century Gothic"/>
          <w:color w:val="C00000"/>
          <w:sz w:val="20"/>
          <w:szCs w:val="20"/>
          <w:lang w:val="fr-BE"/>
        </w:rPr>
        <w:t xml:space="preserve">gique… et pourtant on voit que l’Ancien Testament tenait compte de situations réelles, où des gens (à cause </w:t>
      </w:r>
      <w:r w:rsidR="00557CB1" w:rsidRPr="0016786E">
        <w:rPr>
          <w:rFonts w:ascii="Century Gothic" w:hAnsi="Century Gothic"/>
          <w:color w:val="C00000"/>
          <w:spacing w:val="-4"/>
          <w:sz w:val="20"/>
          <w:szCs w:val="20"/>
          <w:lang w:val="fr-BE"/>
        </w:rPr>
        <w:t>de contretemps ou de mauvais choix) étaient dans le pétrin… Qu’est-ce que cela nous apprend sur comment</w:t>
      </w:r>
      <w:r w:rsidR="00557CB1" w:rsidRPr="0016786E">
        <w:rPr>
          <w:rFonts w:ascii="Century Gothic" w:hAnsi="Century Gothic"/>
          <w:color w:val="C00000"/>
          <w:sz w:val="20"/>
          <w:szCs w:val="20"/>
          <w:lang w:val="fr-BE"/>
        </w:rPr>
        <w:t xml:space="preserve"> nous pouvons (devons ?)</w:t>
      </w:r>
      <w:r w:rsidR="0016786E" w:rsidRPr="0016786E">
        <w:rPr>
          <w:rFonts w:ascii="Century Gothic" w:hAnsi="Century Gothic"/>
          <w:color w:val="C00000"/>
          <w:sz w:val="20"/>
          <w:szCs w:val="20"/>
          <w:lang w:val="fr-BE"/>
        </w:rPr>
        <w:t xml:space="preserve"> nous traiter les uns les autres ? Qu’est-ce qu’une attitude de consommation saine ? Quels sont les pièges de nos jours ? Comment pouvons-nous nous aider les uns les autres ?</w:t>
      </w:r>
    </w:p>
    <w:p w14:paraId="1A1C219C" w14:textId="77777777" w:rsidR="00FF6D61" w:rsidRPr="00FF6D61" w:rsidRDefault="00FF6D61" w:rsidP="008C25ED">
      <w:pPr>
        <w:pStyle w:val="Sansinterligne"/>
        <w:jc w:val="both"/>
        <w:rPr>
          <w:rFonts w:ascii="Century Gothic" w:hAnsi="Century Gothic"/>
          <w:sz w:val="20"/>
          <w:szCs w:val="20"/>
          <w:lang w:val="fr-BE"/>
        </w:rPr>
      </w:pPr>
    </w:p>
    <w:p w14:paraId="0F3E003E" w14:textId="267DF7A4" w:rsidR="008C25ED" w:rsidRPr="00425B3D" w:rsidRDefault="008C25ED" w:rsidP="008C25ED">
      <w:pPr>
        <w:pStyle w:val="Sansinterligne"/>
        <w:shd w:val="clear" w:color="auto" w:fill="D0CECE" w:themeFill="background2" w:themeFillShade="E6"/>
        <w:rPr>
          <w:rFonts w:ascii="Century Gothic" w:hAnsi="Century Gothic"/>
          <w:sz w:val="22"/>
          <w:szCs w:val="22"/>
          <w:lang w:val="fr-BE"/>
        </w:rPr>
      </w:pPr>
      <w:r w:rsidRPr="00425B3D">
        <w:rPr>
          <w:rFonts w:ascii="Century Gothic" w:hAnsi="Century Gothic"/>
          <w:b/>
          <w:sz w:val="22"/>
          <w:szCs w:val="22"/>
          <w:lang w:val="fr-BE"/>
        </w:rPr>
        <w:t xml:space="preserve">1. </w:t>
      </w:r>
      <w:r w:rsidR="00425B3D" w:rsidRPr="00425B3D">
        <w:rPr>
          <w:rFonts w:ascii="Century Gothic" w:hAnsi="Century Gothic"/>
          <w:b/>
          <w:sz w:val="22"/>
          <w:szCs w:val="22"/>
          <w:lang w:val="fr-BE"/>
        </w:rPr>
        <w:t>Introduction</w:t>
      </w:r>
    </w:p>
    <w:p w14:paraId="3B6989AF" w14:textId="77777777" w:rsidR="002A231D" w:rsidRPr="00425B3D" w:rsidRDefault="002A231D" w:rsidP="008C25ED">
      <w:pPr>
        <w:rPr>
          <w:rStyle w:val="lev"/>
          <w:rFonts w:ascii="Century Gothic" w:hAnsi="Century Gothic"/>
          <w:b w:val="0"/>
          <w:color w:val="000000" w:themeColor="text1"/>
          <w:sz w:val="8"/>
          <w:szCs w:val="8"/>
          <w:lang w:val="fr-BE"/>
        </w:rPr>
      </w:pPr>
    </w:p>
    <w:p w14:paraId="4992074C" w14:textId="2358D6BB" w:rsidR="00425B3D" w:rsidRPr="00F63A9C" w:rsidRDefault="00425B3D" w:rsidP="008C25ED">
      <w:pPr>
        <w:rPr>
          <w:rStyle w:val="lev"/>
          <w:rFonts w:ascii="Century Gothic" w:hAnsi="Century Gothic"/>
          <w:b w:val="0"/>
          <w:color w:val="000000" w:themeColor="text1"/>
          <w:spacing w:val="-6"/>
          <w:sz w:val="22"/>
          <w:szCs w:val="22"/>
          <w:lang w:val="fr-BE"/>
        </w:rPr>
      </w:pPr>
      <w:r w:rsidRPr="00425B3D">
        <w:rPr>
          <w:rStyle w:val="lev"/>
          <w:rFonts w:ascii="Century Gothic" w:hAnsi="Century Gothic"/>
          <w:b w:val="0"/>
          <w:color w:val="000000" w:themeColor="text1"/>
          <w:spacing w:val="-4"/>
          <w:sz w:val="22"/>
          <w:szCs w:val="22"/>
          <w:lang w:val="fr-BE"/>
        </w:rPr>
        <w:t xml:space="preserve">Le livre de la Genèse nous montre l'intention </w:t>
      </w:r>
      <w:r>
        <w:rPr>
          <w:rStyle w:val="lev"/>
          <w:rFonts w:ascii="Century Gothic" w:hAnsi="Century Gothic"/>
          <w:b w:val="0"/>
          <w:color w:val="000000" w:themeColor="text1"/>
          <w:spacing w:val="-4"/>
          <w:sz w:val="22"/>
          <w:szCs w:val="22"/>
          <w:lang w:val="fr-BE"/>
        </w:rPr>
        <w:t xml:space="preserve">de Dieu lorsqu'il </w:t>
      </w:r>
      <w:r w:rsidR="00AF7635">
        <w:rPr>
          <w:rStyle w:val="lev"/>
          <w:rFonts w:ascii="Century Gothic" w:hAnsi="Century Gothic"/>
          <w:b w:val="0"/>
          <w:color w:val="000000" w:themeColor="text1"/>
          <w:spacing w:val="-4"/>
          <w:sz w:val="22"/>
          <w:szCs w:val="22"/>
          <w:lang w:val="fr-BE"/>
        </w:rPr>
        <w:t>créa</w:t>
      </w:r>
      <w:r>
        <w:rPr>
          <w:rStyle w:val="lev"/>
          <w:rFonts w:ascii="Century Gothic" w:hAnsi="Century Gothic"/>
          <w:b w:val="0"/>
          <w:color w:val="000000" w:themeColor="text1"/>
          <w:spacing w:val="-4"/>
          <w:sz w:val="22"/>
          <w:szCs w:val="22"/>
          <w:lang w:val="fr-BE"/>
        </w:rPr>
        <w:t xml:space="preserve"> le monde, les peuple</w:t>
      </w:r>
      <w:r w:rsidR="00AF7635">
        <w:rPr>
          <w:rStyle w:val="lev"/>
          <w:rFonts w:ascii="Century Gothic" w:hAnsi="Century Gothic"/>
          <w:b w:val="0"/>
          <w:color w:val="000000" w:themeColor="text1"/>
          <w:spacing w:val="-4"/>
          <w:sz w:val="22"/>
          <w:szCs w:val="22"/>
          <w:lang w:val="fr-BE"/>
        </w:rPr>
        <w:t>s</w:t>
      </w:r>
      <w:r>
        <w:rPr>
          <w:rStyle w:val="lev"/>
          <w:rFonts w:ascii="Century Gothic" w:hAnsi="Century Gothic"/>
          <w:b w:val="0"/>
          <w:color w:val="000000" w:themeColor="text1"/>
          <w:spacing w:val="-4"/>
          <w:sz w:val="22"/>
          <w:szCs w:val="22"/>
          <w:lang w:val="fr-BE"/>
        </w:rPr>
        <w:t xml:space="preserve"> et choisi</w:t>
      </w:r>
      <w:r w:rsidR="00AF7635">
        <w:rPr>
          <w:rStyle w:val="lev"/>
          <w:rFonts w:ascii="Century Gothic" w:hAnsi="Century Gothic"/>
          <w:b w:val="0"/>
          <w:color w:val="000000" w:themeColor="text1"/>
          <w:spacing w:val="-4"/>
          <w:sz w:val="22"/>
          <w:szCs w:val="22"/>
          <w:lang w:val="fr-BE"/>
        </w:rPr>
        <w:t>t</w:t>
      </w:r>
      <w:r>
        <w:rPr>
          <w:rStyle w:val="lev"/>
          <w:rFonts w:ascii="Century Gothic" w:hAnsi="Century Gothic"/>
          <w:b w:val="0"/>
          <w:color w:val="000000" w:themeColor="text1"/>
          <w:spacing w:val="-4"/>
          <w:sz w:val="22"/>
          <w:szCs w:val="22"/>
          <w:lang w:val="fr-BE"/>
        </w:rPr>
        <w:t xml:space="preserve"> le peuple d'Israël.  Genèse est le marchepied conduisant au livre de l'Exode, là où nous trouvons le grand 'script' de l'histoire du salut de Dieu avec nous, êtres humains.  Dieu délivre Israël de l'esclavage de l'Egyp</w:t>
      </w:r>
      <w:r w:rsidR="00CA2FA6">
        <w:rPr>
          <w:rStyle w:val="lev"/>
          <w:rFonts w:ascii="Century Gothic" w:hAnsi="Century Gothic"/>
          <w:b w:val="0"/>
          <w:color w:val="000000" w:themeColor="text1"/>
          <w:spacing w:val="-4"/>
          <w:sz w:val="22"/>
          <w:szCs w:val="22"/>
          <w:lang w:val="fr-BE"/>
        </w:rPr>
        <w:t>te de Phara</w:t>
      </w:r>
      <w:r>
        <w:rPr>
          <w:rStyle w:val="lev"/>
          <w:rFonts w:ascii="Century Gothic" w:hAnsi="Century Gothic"/>
          <w:b w:val="0"/>
          <w:color w:val="000000" w:themeColor="text1"/>
          <w:spacing w:val="-4"/>
          <w:sz w:val="22"/>
          <w:szCs w:val="22"/>
          <w:lang w:val="fr-BE"/>
        </w:rPr>
        <w:t>on et bien loin de la portée de Pharaon, Dieu donne au peuple d'Israël des règles de vie qui sont totalement à l'opposé de celle</w:t>
      </w:r>
      <w:r w:rsidR="00AF7635">
        <w:rPr>
          <w:rStyle w:val="lev"/>
          <w:rFonts w:ascii="Century Gothic" w:hAnsi="Century Gothic"/>
          <w:b w:val="0"/>
          <w:color w:val="000000" w:themeColor="text1"/>
          <w:spacing w:val="-4"/>
          <w:sz w:val="22"/>
          <w:szCs w:val="22"/>
          <w:lang w:val="fr-BE"/>
        </w:rPr>
        <w:t>s</w:t>
      </w:r>
      <w:r>
        <w:rPr>
          <w:rStyle w:val="lev"/>
          <w:rFonts w:ascii="Century Gothic" w:hAnsi="Century Gothic"/>
          <w:b w:val="0"/>
          <w:color w:val="000000" w:themeColor="text1"/>
          <w:spacing w:val="-4"/>
          <w:sz w:val="22"/>
          <w:szCs w:val="22"/>
          <w:lang w:val="fr-BE"/>
        </w:rPr>
        <w:t xml:space="preserve"> de Pharaon.  Le peuple d'Israël agit comme 'une prêtrise royale' qui montrera à tous les hommes de tous temps et en tous lieux combien cela peut être différent quand on arrête de suivre les Pharaon</w:t>
      </w:r>
      <w:r w:rsidR="00AF7635">
        <w:rPr>
          <w:rStyle w:val="lev"/>
          <w:rFonts w:ascii="Century Gothic" w:hAnsi="Century Gothic"/>
          <w:b w:val="0"/>
          <w:color w:val="000000" w:themeColor="text1"/>
          <w:spacing w:val="-4"/>
          <w:sz w:val="22"/>
          <w:szCs w:val="22"/>
          <w:lang w:val="fr-BE"/>
        </w:rPr>
        <w:t>s</w:t>
      </w:r>
      <w:r>
        <w:rPr>
          <w:rStyle w:val="lev"/>
          <w:rFonts w:ascii="Century Gothic" w:hAnsi="Century Gothic"/>
          <w:b w:val="0"/>
          <w:color w:val="000000" w:themeColor="text1"/>
          <w:spacing w:val="-4"/>
          <w:sz w:val="22"/>
          <w:szCs w:val="22"/>
          <w:lang w:val="fr-BE"/>
        </w:rPr>
        <w:t xml:space="preserve"> </w:t>
      </w:r>
      <w:r w:rsidR="00AF7635">
        <w:rPr>
          <w:rStyle w:val="lev"/>
          <w:rFonts w:ascii="Century Gothic" w:hAnsi="Century Gothic"/>
          <w:b w:val="0"/>
          <w:color w:val="000000" w:themeColor="text1"/>
          <w:spacing w:val="-4"/>
          <w:sz w:val="22"/>
          <w:szCs w:val="22"/>
          <w:lang w:val="fr-BE"/>
        </w:rPr>
        <w:t>pour servir</w:t>
      </w:r>
      <w:r>
        <w:rPr>
          <w:rStyle w:val="lev"/>
          <w:rFonts w:ascii="Century Gothic" w:hAnsi="Century Gothic"/>
          <w:b w:val="0"/>
          <w:color w:val="000000" w:themeColor="text1"/>
          <w:spacing w:val="-4"/>
          <w:sz w:val="22"/>
          <w:szCs w:val="22"/>
          <w:lang w:val="fr-BE"/>
        </w:rPr>
        <w:t xml:space="preserve"> JHWH.  Sur le mont Sina</w:t>
      </w:r>
      <w:r w:rsidR="00AF7635">
        <w:rPr>
          <w:rStyle w:val="lev"/>
          <w:rFonts w:ascii="Century Gothic" w:hAnsi="Century Gothic"/>
          <w:b w:val="0"/>
          <w:color w:val="000000" w:themeColor="text1"/>
          <w:spacing w:val="-4"/>
          <w:sz w:val="22"/>
          <w:szCs w:val="22"/>
          <w:lang w:val="fr-BE"/>
        </w:rPr>
        <w:t>ï, ils reçoivent les 10 paroles, d</w:t>
      </w:r>
      <w:r>
        <w:rPr>
          <w:rStyle w:val="lev"/>
          <w:rFonts w:ascii="Century Gothic" w:hAnsi="Century Gothic"/>
          <w:b w:val="0"/>
          <w:color w:val="000000" w:themeColor="text1"/>
          <w:spacing w:val="-4"/>
          <w:sz w:val="22"/>
          <w:szCs w:val="22"/>
          <w:lang w:val="fr-BE"/>
        </w:rPr>
        <w:t>es conseils pour l'humanité afin de construire une société humaine.  Juste après avoir reçu les 10 paroles dans Exode 20, Moïse continue en donnant toute une explication</w:t>
      </w:r>
      <w:r w:rsidR="008B6528">
        <w:rPr>
          <w:rStyle w:val="lev"/>
          <w:rFonts w:ascii="Century Gothic" w:hAnsi="Century Gothic"/>
          <w:b w:val="0"/>
          <w:color w:val="000000" w:themeColor="text1"/>
          <w:spacing w:val="-4"/>
          <w:sz w:val="22"/>
          <w:szCs w:val="22"/>
          <w:lang w:val="fr-BE"/>
        </w:rPr>
        <w:t xml:space="preserve"> sur l'application de ces 10 paroles.  En effet, ce peuple séjourne toujours dans le désert.  Il s'agit tout d'abord d'applications qui concernent ces nomades</w:t>
      </w:r>
      <w:r w:rsidR="00560BE8">
        <w:rPr>
          <w:rStyle w:val="lev"/>
          <w:rFonts w:ascii="Century Gothic" w:hAnsi="Century Gothic"/>
          <w:b w:val="0"/>
          <w:color w:val="000000" w:themeColor="text1"/>
          <w:spacing w:val="-4"/>
          <w:sz w:val="22"/>
          <w:szCs w:val="22"/>
          <w:lang w:val="fr-BE"/>
        </w:rPr>
        <w:t xml:space="preserve"> qui déambulent dans le désert.  Ils n'ont pas encore de lieu d'habitation fixe.  Mais ces 10 paroles ont </w:t>
      </w:r>
      <w:r w:rsidR="00AF7635">
        <w:rPr>
          <w:rStyle w:val="lev"/>
          <w:rFonts w:ascii="Century Gothic" w:hAnsi="Century Gothic"/>
          <w:b w:val="0"/>
          <w:color w:val="000000" w:themeColor="text1"/>
          <w:spacing w:val="-4"/>
          <w:sz w:val="22"/>
          <w:szCs w:val="22"/>
          <w:lang w:val="fr-BE"/>
        </w:rPr>
        <w:t xml:space="preserve">aussi </w:t>
      </w:r>
      <w:r w:rsidR="00560BE8">
        <w:rPr>
          <w:rStyle w:val="lev"/>
          <w:rFonts w:ascii="Century Gothic" w:hAnsi="Century Gothic"/>
          <w:b w:val="0"/>
          <w:color w:val="000000" w:themeColor="text1"/>
          <w:spacing w:val="-4"/>
          <w:sz w:val="22"/>
          <w:szCs w:val="22"/>
          <w:lang w:val="fr-BE"/>
        </w:rPr>
        <w:t>une signification qui se prolonge jusqu'au 21</w:t>
      </w:r>
      <w:r w:rsidR="00560BE8" w:rsidRPr="00560BE8">
        <w:rPr>
          <w:rStyle w:val="lev"/>
          <w:rFonts w:ascii="Century Gothic" w:hAnsi="Century Gothic"/>
          <w:b w:val="0"/>
          <w:color w:val="000000" w:themeColor="text1"/>
          <w:spacing w:val="-4"/>
          <w:sz w:val="22"/>
          <w:szCs w:val="22"/>
          <w:vertAlign w:val="superscript"/>
          <w:lang w:val="fr-BE"/>
        </w:rPr>
        <w:t>ème</w:t>
      </w:r>
      <w:r w:rsidR="00560BE8">
        <w:rPr>
          <w:rStyle w:val="lev"/>
          <w:rFonts w:ascii="Century Gothic" w:hAnsi="Century Gothic"/>
          <w:b w:val="0"/>
          <w:color w:val="000000" w:themeColor="text1"/>
          <w:spacing w:val="-4"/>
          <w:sz w:val="22"/>
          <w:szCs w:val="22"/>
          <w:lang w:val="fr-BE"/>
        </w:rPr>
        <w:t xml:space="preserve"> siècle.  Le cœur des 10 paroles était de garder le sabbat hebdomadaire.  Rabbi A.J. Heschel (1907-1972) appelle le sabbat hebdomadaire 'un palais dans le temps' : "les jours de sabbat sont nos grandes cathédrales" (A.J. Heschel, De Sabbat &amp; Vernieuwing vanuit de traditie).  L'explication de Moïse des 10 paroles pour le peuple alors qu'ils sont encore au pied du Sinaï est déjà une projection en prévision du jour où ils se trouveront dans le Pays Promis :</w:t>
      </w:r>
      <w:r w:rsidR="00590BFA">
        <w:rPr>
          <w:rStyle w:val="lev"/>
          <w:rFonts w:ascii="Century Gothic" w:hAnsi="Century Gothic"/>
          <w:b w:val="0"/>
          <w:color w:val="000000" w:themeColor="text1"/>
          <w:spacing w:val="-4"/>
          <w:sz w:val="22"/>
          <w:szCs w:val="22"/>
          <w:lang w:val="fr-BE"/>
        </w:rPr>
        <w:t xml:space="preserve"> "</w:t>
      </w:r>
      <w:r w:rsidR="00590BFA" w:rsidRPr="00590BFA">
        <w:rPr>
          <w:rStyle w:val="verset"/>
          <w:rFonts w:ascii="Century Gothic" w:hAnsi="Century Gothic"/>
          <w:color w:val="2F5496" w:themeColor="accent1" w:themeShade="BF"/>
          <w:sz w:val="22"/>
          <w:szCs w:val="22"/>
          <w:lang w:val="fr-BE"/>
        </w:rPr>
        <w:t xml:space="preserve">Quand vous serez entrés </w:t>
      </w:r>
      <w:r w:rsidR="00590BFA">
        <w:rPr>
          <w:rStyle w:val="verset"/>
          <w:rFonts w:ascii="Century Gothic" w:hAnsi="Century Gothic"/>
          <w:color w:val="2F5496" w:themeColor="accent1" w:themeShade="BF"/>
          <w:sz w:val="22"/>
          <w:szCs w:val="22"/>
          <w:lang w:val="fr-BE"/>
        </w:rPr>
        <w:t>dans le pays que je vous donne… "</w:t>
      </w:r>
      <w:r w:rsidR="00560BE8">
        <w:rPr>
          <w:rStyle w:val="lev"/>
          <w:rFonts w:ascii="Century Gothic" w:hAnsi="Century Gothic"/>
          <w:b w:val="0"/>
          <w:color w:val="000000" w:themeColor="text1"/>
          <w:spacing w:val="-4"/>
          <w:sz w:val="22"/>
          <w:szCs w:val="22"/>
          <w:lang w:val="fr-BE"/>
        </w:rPr>
        <w:t>(Lévitique 25:2).  Dans le chapitre 25 du Lévitique, Dieu explique à son peuple toutes les instructions sur la gestion du territoire (agricole) qu'ils devront appliquer lorsqu'ils se trouveront dans le Pays Promis.  Non seulement les hommes et les animaux devront se reposer une fois par semaine, le jour du sabbat, mais également le terrain (agricole) devra se reposer 1 an tous les 7 ans.  C'est ce qu'on appelle l'année sabbatique (utilisation pendant 6 ans et repos pendant la septième).  Ensuite, il y aura encore un cycle de 7 x 7 ans où la terre se reposera un an supplémentaire la 50</w:t>
      </w:r>
      <w:r w:rsidR="00560BE8" w:rsidRPr="00560BE8">
        <w:rPr>
          <w:rStyle w:val="lev"/>
          <w:rFonts w:ascii="Century Gothic" w:hAnsi="Century Gothic"/>
          <w:b w:val="0"/>
          <w:color w:val="000000" w:themeColor="text1"/>
          <w:spacing w:val="-4"/>
          <w:sz w:val="22"/>
          <w:szCs w:val="22"/>
          <w:vertAlign w:val="superscript"/>
          <w:lang w:val="fr-BE"/>
        </w:rPr>
        <w:t>ème</w:t>
      </w:r>
      <w:r w:rsidR="00560BE8">
        <w:rPr>
          <w:rStyle w:val="lev"/>
          <w:rFonts w:ascii="Century Gothic" w:hAnsi="Century Gothic"/>
          <w:b w:val="0"/>
          <w:color w:val="000000" w:themeColor="text1"/>
          <w:spacing w:val="-4"/>
          <w:sz w:val="22"/>
          <w:szCs w:val="22"/>
          <w:lang w:val="fr-BE"/>
        </w:rPr>
        <w:t xml:space="preserve"> année appelée aussi l'année du jubilé.  Donc 2 ans de repos au total : la dernière année sabbatique du cycle de 7 a</w:t>
      </w:r>
      <w:r w:rsidR="00AF7635">
        <w:rPr>
          <w:rStyle w:val="lev"/>
          <w:rFonts w:ascii="Century Gothic" w:hAnsi="Century Gothic"/>
          <w:b w:val="0"/>
          <w:color w:val="000000" w:themeColor="text1"/>
          <w:spacing w:val="-4"/>
          <w:sz w:val="22"/>
          <w:szCs w:val="22"/>
          <w:lang w:val="fr-BE"/>
        </w:rPr>
        <w:t>n</w:t>
      </w:r>
      <w:r w:rsidR="00560BE8">
        <w:rPr>
          <w:rStyle w:val="lev"/>
          <w:rFonts w:ascii="Century Gothic" w:hAnsi="Century Gothic"/>
          <w:b w:val="0"/>
          <w:color w:val="000000" w:themeColor="text1"/>
          <w:spacing w:val="-4"/>
          <w:sz w:val="22"/>
          <w:szCs w:val="22"/>
          <w:lang w:val="fr-BE"/>
        </w:rPr>
        <w:t>s + 1 année supplémentaire de jubilé.</w:t>
      </w:r>
      <w:r w:rsidR="00624769">
        <w:rPr>
          <w:rStyle w:val="lev"/>
          <w:rFonts w:ascii="Century Gothic" w:hAnsi="Century Gothic"/>
          <w:b w:val="0"/>
          <w:color w:val="000000" w:themeColor="text1"/>
          <w:spacing w:val="-4"/>
          <w:sz w:val="22"/>
          <w:szCs w:val="22"/>
          <w:lang w:val="fr-BE"/>
        </w:rPr>
        <w:t xml:space="preserve">  La Thora ne donne donc pas uniquement des prescriptions pour la vie de l'être humain et la gestion chrétienne personnelle mais également pour toute la création, les hommes, les animaux, les plantes, la terre agricole etc.  Des instructions dont nous pouvons encore tirer profit</w:t>
      </w:r>
      <w:r w:rsidR="00AF7635" w:rsidRPr="00AF7635">
        <w:rPr>
          <w:rStyle w:val="lev"/>
          <w:rFonts w:ascii="Century Gothic" w:hAnsi="Century Gothic"/>
          <w:b w:val="0"/>
          <w:color w:val="000000" w:themeColor="text1"/>
          <w:spacing w:val="-4"/>
          <w:sz w:val="22"/>
          <w:szCs w:val="22"/>
          <w:lang w:val="fr-BE"/>
        </w:rPr>
        <w:t xml:space="preserve"> </w:t>
      </w:r>
      <w:r w:rsidR="00AF7635">
        <w:rPr>
          <w:rStyle w:val="lev"/>
          <w:rFonts w:ascii="Century Gothic" w:hAnsi="Century Gothic"/>
          <w:b w:val="0"/>
          <w:color w:val="000000" w:themeColor="text1"/>
          <w:spacing w:val="-4"/>
          <w:sz w:val="22"/>
          <w:szCs w:val="22"/>
          <w:lang w:val="fr-BE"/>
        </w:rPr>
        <w:t>aujourd'hui</w:t>
      </w:r>
      <w:r w:rsidR="00624769">
        <w:rPr>
          <w:rStyle w:val="lev"/>
          <w:rFonts w:ascii="Century Gothic" w:hAnsi="Century Gothic"/>
          <w:b w:val="0"/>
          <w:color w:val="000000" w:themeColor="text1"/>
          <w:spacing w:val="-4"/>
          <w:sz w:val="22"/>
          <w:szCs w:val="22"/>
          <w:lang w:val="fr-BE"/>
        </w:rPr>
        <w:t>.  Le célèbre savant juif M. Buber (1878-1965)</w:t>
      </w:r>
      <w:r w:rsidR="00CA2FA6">
        <w:rPr>
          <w:rStyle w:val="lev"/>
          <w:rFonts w:ascii="Century Gothic" w:hAnsi="Century Gothic"/>
          <w:b w:val="0"/>
          <w:color w:val="000000" w:themeColor="text1"/>
          <w:spacing w:val="-4"/>
          <w:sz w:val="22"/>
          <w:szCs w:val="22"/>
          <w:lang w:val="fr-BE"/>
        </w:rPr>
        <w:t xml:space="preserve"> traduit le mot Thora par "Weisung", difficilement traduisible en français mais qui signifie en gros 'Manuel'.  Comme les explications qui accompagnent un médicament et qui expliquent </w:t>
      </w:r>
      <w:r w:rsidR="00CA2FA6" w:rsidRPr="00F63A9C">
        <w:rPr>
          <w:rStyle w:val="lev"/>
          <w:rFonts w:ascii="Century Gothic" w:hAnsi="Century Gothic"/>
          <w:b w:val="0"/>
          <w:color w:val="000000" w:themeColor="text1"/>
          <w:spacing w:val="-6"/>
          <w:sz w:val="22"/>
          <w:szCs w:val="22"/>
          <w:lang w:val="fr-BE"/>
        </w:rPr>
        <w:t>comment bien l'utiliser.  De cette façon, la Thora donne à Israël (et aux autres peuples car Israël était 'pars pro toto' pour l'humanité toute entière et toute l'histoire humaine) des prescriptions sur la façon e.a. de bien utiliser les terres (agricoles).  Comme nous l'avons déjà mentionné précédemment dans le contex</w:t>
      </w:r>
      <w:r w:rsidR="00F63A9C" w:rsidRPr="00F63A9C">
        <w:rPr>
          <w:rStyle w:val="lev"/>
          <w:rFonts w:ascii="Century Gothic" w:hAnsi="Century Gothic"/>
          <w:b w:val="0"/>
          <w:color w:val="000000" w:themeColor="text1"/>
          <w:spacing w:val="-6"/>
          <w:sz w:val="22"/>
          <w:szCs w:val="22"/>
          <w:lang w:val="fr-BE"/>
        </w:rPr>
        <w:softHyphen/>
      </w:r>
      <w:r w:rsidR="00CA2FA6" w:rsidRPr="00F63A9C">
        <w:rPr>
          <w:rStyle w:val="lev"/>
          <w:rFonts w:ascii="Century Gothic" w:hAnsi="Century Gothic"/>
          <w:b w:val="0"/>
          <w:color w:val="000000" w:themeColor="text1"/>
          <w:spacing w:val="-6"/>
          <w:sz w:val="22"/>
          <w:szCs w:val="22"/>
          <w:lang w:val="fr-BE"/>
        </w:rPr>
        <w:t>te de la GCV, les hommes sont occupés à épuiser de façon inappropriée toutes les sources naturelles que fournit notre planète.  Il n'y a pas de vision à long terme (que</w:t>
      </w:r>
      <w:r w:rsidR="00AF7635" w:rsidRPr="00F63A9C">
        <w:rPr>
          <w:rStyle w:val="lev"/>
          <w:rFonts w:ascii="Century Gothic" w:hAnsi="Century Gothic"/>
          <w:b w:val="0"/>
          <w:color w:val="000000" w:themeColor="text1"/>
          <w:spacing w:val="-6"/>
          <w:sz w:val="22"/>
          <w:szCs w:val="22"/>
          <w:lang w:val="fr-BE"/>
        </w:rPr>
        <w:t xml:space="preserve"> feront les futures générations </w:t>
      </w:r>
      <w:r w:rsidR="00CA2FA6" w:rsidRPr="00F63A9C">
        <w:rPr>
          <w:rStyle w:val="lev"/>
          <w:rFonts w:ascii="Century Gothic" w:hAnsi="Century Gothic"/>
          <w:b w:val="0"/>
          <w:color w:val="000000" w:themeColor="text1"/>
          <w:spacing w:val="-6"/>
          <w:sz w:val="22"/>
          <w:szCs w:val="22"/>
          <w:lang w:val="fr-BE"/>
        </w:rPr>
        <w:t>?) et cela n'était certainement pas le but ni celui de Dieu.  En tant que croyant, comment pouvons-nous donner un témoignage différent ?  C'est de cela dont parle cette leçon.</w:t>
      </w:r>
    </w:p>
    <w:p w14:paraId="022EDBB6" w14:textId="77777777" w:rsidR="00425B3D" w:rsidRPr="00F63A9C" w:rsidRDefault="00425B3D" w:rsidP="008C25ED">
      <w:pPr>
        <w:rPr>
          <w:rStyle w:val="lev"/>
          <w:rFonts w:ascii="Century Gothic" w:hAnsi="Century Gothic"/>
          <w:b w:val="0"/>
          <w:color w:val="000000" w:themeColor="text1"/>
          <w:spacing w:val="-4"/>
          <w:sz w:val="10"/>
          <w:szCs w:val="10"/>
          <w:lang w:val="fr-BE"/>
        </w:rPr>
      </w:pPr>
    </w:p>
    <w:p w14:paraId="37AC958F" w14:textId="55BBA862" w:rsidR="008C25ED" w:rsidRPr="00530875" w:rsidRDefault="00AF7635" w:rsidP="008C25ED">
      <w:pPr>
        <w:rPr>
          <w:rFonts w:ascii="Century Gothic" w:hAnsi="Century Gothic"/>
          <w:b/>
          <w:color w:val="000000" w:themeColor="text1"/>
          <w:sz w:val="22"/>
          <w:szCs w:val="22"/>
          <w:u w:val="single"/>
          <w:lang w:val="fr-BE"/>
        </w:rPr>
      </w:pPr>
      <w:r>
        <w:rPr>
          <w:rFonts w:ascii="Century Gothic" w:hAnsi="Century Gothic"/>
          <w:b/>
          <w:color w:val="000000" w:themeColor="text1"/>
          <w:sz w:val="22"/>
          <w:szCs w:val="22"/>
          <w:u w:val="single"/>
          <w:lang w:val="fr-BE"/>
        </w:rPr>
        <w:t>Situation écologique de notre terre</w:t>
      </w:r>
      <w:r w:rsidR="002A231D" w:rsidRPr="00530875">
        <w:rPr>
          <w:rFonts w:ascii="Century Gothic" w:hAnsi="Century Gothic"/>
          <w:b/>
          <w:color w:val="000000" w:themeColor="text1"/>
          <w:sz w:val="22"/>
          <w:szCs w:val="22"/>
          <w:u w:val="single"/>
          <w:lang w:val="fr-BE"/>
        </w:rPr>
        <w:t xml:space="preserve"> </w:t>
      </w:r>
    </w:p>
    <w:p w14:paraId="3D2FBD10" w14:textId="77777777" w:rsidR="0062025F" w:rsidRPr="00530875" w:rsidRDefault="0062025F" w:rsidP="008C25ED">
      <w:pPr>
        <w:rPr>
          <w:rFonts w:ascii="Century Gothic" w:hAnsi="Century Gothic"/>
          <w:b/>
          <w:color w:val="000000" w:themeColor="text1"/>
          <w:sz w:val="8"/>
          <w:szCs w:val="8"/>
          <w:u w:val="single"/>
          <w:lang w:val="fr-BE"/>
        </w:rPr>
      </w:pPr>
    </w:p>
    <w:p w14:paraId="4A573B44" w14:textId="3876B349" w:rsidR="00590BFA" w:rsidRPr="009D3531" w:rsidRDefault="00590BFA" w:rsidP="00590BFA">
      <w:pPr>
        <w:jc w:val="both"/>
        <w:rPr>
          <w:rFonts w:ascii="Century Gothic" w:hAnsi="Century Gothic"/>
          <w:sz w:val="22"/>
          <w:szCs w:val="22"/>
          <w:lang w:val="fr-FR"/>
        </w:rPr>
      </w:pPr>
      <w:r w:rsidRPr="005134B4">
        <w:rPr>
          <w:rFonts w:ascii="Century Gothic" w:hAnsi="Century Gothic"/>
          <w:bCs/>
          <w:color w:val="000000" w:themeColor="text1"/>
          <w:sz w:val="22"/>
          <w:szCs w:val="22"/>
          <w:lang w:val="fr-BE"/>
        </w:rPr>
        <w:t xml:space="preserve">A dessein, je reprends un paragraphe de la leçon 5 de ce trimestre : </w:t>
      </w:r>
      <w:r w:rsidR="005134B4" w:rsidRPr="005134B4">
        <w:rPr>
          <w:rFonts w:ascii="Century Gothic" w:hAnsi="Century Gothic"/>
          <w:bCs/>
          <w:color w:val="000000" w:themeColor="text1"/>
          <w:sz w:val="22"/>
          <w:szCs w:val="22"/>
          <w:lang w:val="fr-BE"/>
        </w:rPr>
        <w:t>"</w:t>
      </w:r>
      <w:r w:rsidRPr="005134B4">
        <w:rPr>
          <w:rStyle w:val="lev"/>
          <w:rFonts w:ascii="Century Gothic" w:hAnsi="Century Gothic"/>
          <w:b w:val="0"/>
          <w:color w:val="auto"/>
          <w:sz w:val="22"/>
          <w:szCs w:val="22"/>
          <w:lang w:val="fr-BE"/>
        </w:rPr>
        <w:t>Pour</w:t>
      </w:r>
      <w:r w:rsidRPr="005134B4">
        <w:rPr>
          <w:rFonts w:ascii="Century Gothic" w:hAnsi="Century Gothic"/>
          <w:sz w:val="22"/>
          <w:szCs w:val="22"/>
          <w:lang w:val="fr-BE"/>
        </w:rPr>
        <w:t xml:space="preserve"> l’année 2017, le 2 août marquait </w:t>
      </w:r>
      <w:r w:rsidRPr="005134B4">
        <w:rPr>
          <w:rFonts w:ascii="Century Gothic" w:hAnsi="Century Gothic"/>
          <w:bCs/>
          <w:sz w:val="22"/>
          <w:szCs w:val="22"/>
          <w:lang w:val="fr-BE"/>
        </w:rPr>
        <w:t>le</w:t>
      </w:r>
      <w:r w:rsidRPr="005134B4">
        <w:rPr>
          <w:rFonts w:ascii="Century Gothic" w:hAnsi="Century Gothic"/>
          <w:b/>
          <w:bCs/>
          <w:sz w:val="22"/>
          <w:szCs w:val="22"/>
          <w:lang w:val="fr-BE"/>
        </w:rPr>
        <w:t xml:space="preserve"> </w:t>
      </w:r>
      <w:r w:rsidRPr="005134B4">
        <w:rPr>
          <w:rFonts w:ascii="Century Gothic" w:hAnsi="Century Gothic"/>
          <w:bCs/>
          <w:sz w:val="22"/>
          <w:szCs w:val="22"/>
          <w:lang w:val="fr-BE"/>
        </w:rPr>
        <w:t>‘Jour du dépassement de la Terre’</w:t>
      </w:r>
      <w:r w:rsidRPr="005134B4">
        <w:rPr>
          <w:rFonts w:ascii="Century Gothic" w:hAnsi="Century Gothic"/>
          <w:sz w:val="22"/>
          <w:szCs w:val="22"/>
          <w:lang w:val="fr-BE"/>
        </w:rPr>
        <w:t xml:space="preserve">. </w:t>
      </w:r>
      <w:r w:rsidRPr="009D3531">
        <w:rPr>
          <w:rFonts w:ascii="Century Gothic" w:hAnsi="Century Gothic"/>
          <w:sz w:val="22"/>
          <w:szCs w:val="22"/>
          <w:lang w:val="fr-BE"/>
        </w:rPr>
        <w:t xml:space="preserve">Un couperet qui tombe de plus en plus tôt chaque </w:t>
      </w:r>
      <w:r w:rsidRPr="009D3531">
        <w:rPr>
          <w:rFonts w:ascii="Century Gothic" w:hAnsi="Century Gothic"/>
          <w:sz w:val="22"/>
          <w:szCs w:val="22"/>
          <w:lang w:val="fr-BE"/>
        </w:rPr>
        <w:lastRenderedPageBreak/>
        <w:t xml:space="preserve">année et qui </w:t>
      </w:r>
      <w:r w:rsidRPr="009D3531">
        <w:rPr>
          <w:rFonts w:ascii="Century Gothic" w:hAnsi="Century Gothic"/>
          <w:sz w:val="22"/>
          <w:szCs w:val="22"/>
          <w:lang w:val="fr-FR"/>
        </w:rPr>
        <w:t xml:space="preserve">symbolise le moment où l'humanité </w:t>
      </w:r>
      <w:r w:rsidRPr="009D3531">
        <w:rPr>
          <w:rFonts w:ascii="Century Gothic" w:hAnsi="Century Gothic"/>
          <w:bCs/>
          <w:sz w:val="22"/>
          <w:szCs w:val="22"/>
          <w:lang w:val="fr-FR"/>
        </w:rPr>
        <w:t>a consommé l'ensemble des ressources que notre planète peut renouveler en une année.</w:t>
      </w:r>
      <w:r>
        <w:rPr>
          <w:rFonts w:ascii="Century Gothic" w:hAnsi="Century Gothic"/>
          <w:bCs/>
          <w:sz w:val="22"/>
          <w:szCs w:val="22"/>
          <w:lang w:val="fr-FR"/>
        </w:rPr>
        <w:t xml:space="preserve"> </w:t>
      </w:r>
      <w:r w:rsidRPr="009D3531">
        <w:rPr>
          <w:rFonts w:ascii="Century Gothic" w:hAnsi="Century Gothic"/>
          <w:sz w:val="22"/>
          <w:szCs w:val="22"/>
          <w:lang w:val="fr-FR"/>
        </w:rPr>
        <w:t xml:space="preserve">Pour subvenir à nos besoins d’une année complète, il nous faudrait actuellement </w:t>
      </w:r>
      <w:r w:rsidRPr="009D3531">
        <w:rPr>
          <w:rFonts w:ascii="Century Gothic" w:hAnsi="Century Gothic"/>
          <w:bCs/>
          <w:sz w:val="22"/>
          <w:szCs w:val="22"/>
          <w:lang w:val="fr-FR"/>
        </w:rPr>
        <w:t>1,6 planète comme la Terre</w:t>
      </w:r>
      <w:r w:rsidRPr="009D3531">
        <w:rPr>
          <w:rFonts w:ascii="Century Gothic" w:hAnsi="Century Gothic"/>
          <w:sz w:val="22"/>
          <w:szCs w:val="22"/>
          <w:lang w:val="fr-FR"/>
        </w:rPr>
        <w:t>.</w:t>
      </w:r>
      <w:r>
        <w:rPr>
          <w:rFonts w:ascii="Century Gothic" w:hAnsi="Century Gothic"/>
          <w:sz w:val="22"/>
          <w:szCs w:val="22"/>
          <w:lang w:val="fr-FR"/>
        </w:rPr>
        <w:t xml:space="preserve"> </w:t>
      </w:r>
      <w:r w:rsidRPr="009D3531">
        <w:rPr>
          <w:rFonts w:ascii="Century Gothic" w:hAnsi="Century Gothic"/>
          <w:sz w:val="22"/>
          <w:szCs w:val="22"/>
          <w:lang w:val="fr-FR"/>
        </w:rPr>
        <w:t xml:space="preserve">Les </w:t>
      </w:r>
      <w:r>
        <w:rPr>
          <w:rFonts w:ascii="Century Gothic" w:hAnsi="Century Gothic"/>
          <w:sz w:val="22"/>
          <w:szCs w:val="22"/>
          <w:lang w:val="fr-FR"/>
        </w:rPr>
        <w:t>effets néfastes de l’activité humaine sont</w:t>
      </w:r>
      <w:r w:rsidRPr="009D3531">
        <w:rPr>
          <w:rFonts w:ascii="Century Gothic" w:hAnsi="Century Gothic"/>
          <w:sz w:val="22"/>
          <w:szCs w:val="22"/>
          <w:lang w:val="fr-FR"/>
        </w:rPr>
        <w:t xml:space="preserve"> de </w:t>
      </w:r>
      <w:r>
        <w:rPr>
          <w:rFonts w:ascii="Century Gothic" w:hAnsi="Century Gothic"/>
          <w:sz w:val="22"/>
          <w:szCs w:val="22"/>
          <w:lang w:val="fr-FR"/>
        </w:rPr>
        <w:t>plus en plus nombreux, entre autres : é</w:t>
      </w:r>
      <w:r w:rsidRPr="009D3531">
        <w:rPr>
          <w:rFonts w:ascii="Century Gothic" w:hAnsi="Century Gothic"/>
          <w:sz w:val="22"/>
          <w:szCs w:val="22"/>
          <w:lang w:val="fr-FR"/>
        </w:rPr>
        <w:t>puisement des ressources naturelles</w:t>
      </w:r>
      <w:r>
        <w:rPr>
          <w:rFonts w:ascii="Century Gothic" w:hAnsi="Century Gothic"/>
          <w:sz w:val="22"/>
          <w:szCs w:val="22"/>
          <w:lang w:val="fr-FR"/>
        </w:rPr>
        <w:t>, d</w:t>
      </w:r>
      <w:r w:rsidRPr="009D3531">
        <w:rPr>
          <w:rFonts w:ascii="Century Gothic" w:hAnsi="Century Gothic"/>
          <w:sz w:val="22"/>
          <w:szCs w:val="22"/>
          <w:lang w:val="fr-FR"/>
        </w:rPr>
        <w:t xml:space="preserve">ésertification, érosion des </w:t>
      </w:r>
      <w:r w:rsidRPr="005134B4">
        <w:rPr>
          <w:rFonts w:ascii="Century Gothic" w:hAnsi="Century Gothic"/>
          <w:sz w:val="22"/>
          <w:szCs w:val="22"/>
          <w:lang w:val="fr-FR"/>
        </w:rPr>
        <w:t xml:space="preserve">sols, </w:t>
      </w:r>
      <w:hyperlink r:id="rId8" w:history="1">
        <w:r w:rsidRPr="005134B4">
          <w:rPr>
            <w:rStyle w:val="Lienhypertexte"/>
            <w:rFonts w:ascii="Century Gothic" w:hAnsi="Century Gothic"/>
            <w:color w:val="auto"/>
            <w:sz w:val="22"/>
            <w:szCs w:val="22"/>
            <w:u w:val="none"/>
            <w:lang w:val="fr-FR"/>
          </w:rPr>
          <w:t>déforestation</w:t>
        </w:r>
      </w:hyperlink>
      <w:r w:rsidRPr="005134B4">
        <w:rPr>
          <w:rStyle w:val="Lienhypertexte"/>
          <w:rFonts w:ascii="Century Gothic" w:hAnsi="Century Gothic"/>
          <w:color w:val="auto"/>
          <w:sz w:val="22"/>
          <w:szCs w:val="22"/>
          <w:u w:val="none"/>
          <w:lang w:val="fr-FR"/>
        </w:rPr>
        <w:t xml:space="preserve">, </w:t>
      </w:r>
      <w:r w:rsidRPr="005134B4">
        <w:rPr>
          <w:rFonts w:ascii="Century Gothic" w:hAnsi="Century Gothic"/>
          <w:sz w:val="22"/>
          <w:szCs w:val="22"/>
          <w:lang w:val="fr-FR"/>
        </w:rPr>
        <w:t xml:space="preserve">réchauffement climatique, </w:t>
      </w:r>
      <w:r w:rsidRPr="005134B4">
        <w:rPr>
          <w:rStyle w:val="Lienhypertexte"/>
          <w:rFonts w:ascii="Century Gothic" w:hAnsi="Century Gothic"/>
          <w:color w:val="auto"/>
          <w:sz w:val="22"/>
          <w:szCs w:val="22"/>
          <w:u w:val="none"/>
          <w:lang w:val="fr-FR"/>
        </w:rPr>
        <w:t>augmentation tant en fréquence qu’en puissance des catastrophes naturelles, raréfaction et pénurie d’eau, p</w:t>
      </w:r>
      <w:r w:rsidRPr="005134B4">
        <w:rPr>
          <w:rFonts w:ascii="Century Gothic" w:hAnsi="Century Gothic"/>
          <w:sz w:val="22"/>
          <w:szCs w:val="22"/>
          <w:lang w:val="fr-FR"/>
        </w:rPr>
        <w:t xml:space="preserve">erte de biodiversité (mettant en péril le bon </w:t>
      </w:r>
      <w:r w:rsidRPr="009D3531">
        <w:rPr>
          <w:rFonts w:ascii="Century Gothic" w:hAnsi="Century Gothic"/>
          <w:sz w:val="22"/>
          <w:szCs w:val="22"/>
          <w:lang w:val="fr-FR"/>
        </w:rPr>
        <w:t>fonctionnement des écosystèmes</w:t>
      </w:r>
      <w:r>
        <w:rPr>
          <w:rFonts w:ascii="Century Gothic" w:hAnsi="Century Gothic"/>
          <w:sz w:val="22"/>
          <w:szCs w:val="22"/>
          <w:lang w:val="fr-FR"/>
        </w:rPr>
        <w:t>), p</w:t>
      </w:r>
      <w:r w:rsidRPr="009D3531">
        <w:rPr>
          <w:rFonts w:ascii="Century Gothic" w:hAnsi="Century Gothic"/>
          <w:sz w:val="22"/>
          <w:szCs w:val="22"/>
          <w:lang w:val="fr-FR"/>
        </w:rPr>
        <w:t>ollution sous toutes ses formes</w:t>
      </w:r>
      <w:r>
        <w:rPr>
          <w:rFonts w:ascii="Century Gothic" w:hAnsi="Century Gothic"/>
          <w:sz w:val="22"/>
          <w:szCs w:val="22"/>
          <w:lang w:val="fr-FR"/>
        </w:rPr>
        <w:t>, maltraitance animale,…</w:t>
      </w:r>
    </w:p>
    <w:p w14:paraId="0F896953" w14:textId="77777777" w:rsidR="00590BFA" w:rsidRPr="009D3531" w:rsidRDefault="00590BFA" w:rsidP="00590BFA">
      <w:pPr>
        <w:pStyle w:val="Sansinterligne"/>
        <w:jc w:val="both"/>
        <w:rPr>
          <w:rFonts w:ascii="Century Gothic" w:hAnsi="Century Gothic"/>
          <w:sz w:val="22"/>
          <w:szCs w:val="22"/>
          <w:lang w:val="fr-FR"/>
        </w:rPr>
      </w:pPr>
      <w:r w:rsidRPr="009D3531">
        <w:rPr>
          <w:rFonts w:ascii="Century Gothic" w:hAnsi="Century Gothic"/>
          <w:sz w:val="22"/>
          <w:szCs w:val="22"/>
          <w:lang w:val="fr-FR"/>
        </w:rPr>
        <w:t>En bref, notre</w:t>
      </w:r>
      <w:r w:rsidRPr="009D3531">
        <w:rPr>
          <w:rFonts w:ascii="Century Gothic" w:hAnsi="Century Gothic"/>
          <w:b/>
          <w:sz w:val="22"/>
          <w:szCs w:val="22"/>
          <w:lang w:val="fr-FR"/>
        </w:rPr>
        <w:t xml:space="preserve"> </w:t>
      </w:r>
      <w:r w:rsidRPr="00A74AF8">
        <w:rPr>
          <w:rFonts w:ascii="Century Gothic" w:hAnsi="Century Gothic"/>
          <w:sz w:val="22"/>
          <w:szCs w:val="22"/>
          <w:lang w:val="fr-FR"/>
        </w:rPr>
        <w:t>empreinte écologique</w:t>
      </w:r>
      <w:r w:rsidRPr="009D3531">
        <w:rPr>
          <w:rFonts w:ascii="Century Gothic" w:hAnsi="Century Gothic"/>
          <w:sz w:val="22"/>
          <w:szCs w:val="22"/>
          <w:lang w:val="fr-FR"/>
        </w:rPr>
        <w:t xml:space="preserve"> devient insoutenable pour notre planète. Si tout le monde vivait au rythme des plus mauvais élèves, dont la Belgique fait partie, il faudrait non pas 1,6 planète/an, mais 4 à 5 planètes comme la Terre.</w:t>
      </w:r>
      <w:r>
        <w:rPr>
          <w:rFonts w:ascii="Century Gothic" w:hAnsi="Century Gothic"/>
          <w:sz w:val="22"/>
          <w:szCs w:val="22"/>
          <w:lang w:val="fr-FR"/>
        </w:rPr>
        <w:t xml:space="preserve"> </w:t>
      </w:r>
      <w:r w:rsidRPr="009D3531">
        <w:rPr>
          <w:rFonts w:ascii="Century Gothic" w:hAnsi="Century Gothic"/>
          <w:sz w:val="22"/>
          <w:szCs w:val="22"/>
          <w:lang w:val="fr-FR"/>
        </w:rPr>
        <w:t xml:space="preserve">Pour l’instant, ce sont les pays </w:t>
      </w:r>
      <w:r>
        <w:rPr>
          <w:rFonts w:ascii="Century Gothic" w:hAnsi="Century Gothic"/>
          <w:sz w:val="22"/>
          <w:szCs w:val="22"/>
          <w:lang w:val="fr-FR"/>
        </w:rPr>
        <w:t>les plus pauvres</w:t>
      </w:r>
      <w:r w:rsidRPr="009D3531">
        <w:rPr>
          <w:rFonts w:ascii="Century Gothic" w:hAnsi="Century Gothic"/>
          <w:sz w:val="22"/>
          <w:szCs w:val="22"/>
          <w:lang w:val="fr-FR"/>
        </w:rPr>
        <w:t xml:space="preserve"> qui empêchent la note d’être plus salée. </w:t>
      </w:r>
      <w:r>
        <w:rPr>
          <w:rFonts w:ascii="Century Gothic" w:hAnsi="Century Gothic"/>
          <w:sz w:val="22"/>
          <w:szCs w:val="22"/>
          <w:lang w:val="fr-FR"/>
        </w:rPr>
        <w:t>C</w:t>
      </w:r>
      <w:r w:rsidRPr="009D3531">
        <w:rPr>
          <w:rFonts w:ascii="Century Gothic" w:hAnsi="Century Gothic"/>
          <w:sz w:val="22"/>
          <w:szCs w:val="22"/>
          <w:lang w:val="fr-FR"/>
        </w:rPr>
        <w:t>ette triste ironie nous enseigne au moins 2 choses :</w:t>
      </w:r>
    </w:p>
    <w:p w14:paraId="259A4735" w14:textId="77777777" w:rsidR="00590BFA" w:rsidRPr="009D3531" w:rsidRDefault="00590BFA" w:rsidP="00590BFA">
      <w:pPr>
        <w:pStyle w:val="Sansinterligne"/>
        <w:jc w:val="both"/>
        <w:rPr>
          <w:rFonts w:ascii="Century Gothic" w:hAnsi="Century Gothic"/>
          <w:sz w:val="22"/>
          <w:szCs w:val="22"/>
          <w:lang w:val="fr-FR"/>
        </w:rPr>
      </w:pPr>
      <w:r w:rsidRPr="009D3531">
        <w:rPr>
          <w:rFonts w:ascii="Century Gothic" w:hAnsi="Century Gothic"/>
          <w:sz w:val="22"/>
          <w:szCs w:val="22"/>
          <w:lang w:val="fr-FR"/>
        </w:rPr>
        <w:t>1°) le mode de développement des pays riches n</w:t>
      </w:r>
      <w:r>
        <w:rPr>
          <w:rFonts w:ascii="Century Gothic" w:hAnsi="Century Gothic"/>
          <w:sz w:val="22"/>
          <w:szCs w:val="22"/>
          <w:lang w:val="fr-FR"/>
        </w:rPr>
        <w:t>’est pas viable pour la planète,</w:t>
      </w:r>
    </w:p>
    <w:p w14:paraId="2AAA7C9E" w14:textId="77777777" w:rsidR="00590BFA" w:rsidRPr="009D3531" w:rsidRDefault="00590BFA" w:rsidP="00590BFA">
      <w:pPr>
        <w:pStyle w:val="Sansinterligne"/>
        <w:jc w:val="both"/>
        <w:rPr>
          <w:rFonts w:ascii="Century Gothic" w:hAnsi="Century Gothic"/>
          <w:sz w:val="22"/>
          <w:szCs w:val="22"/>
          <w:lang w:val="fr-FR"/>
        </w:rPr>
      </w:pPr>
      <w:r w:rsidRPr="009D3531">
        <w:rPr>
          <w:rFonts w:ascii="Century Gothic" w:hAnsi="Century Gothic"/>
          <w:sz w:val="22"/>
          <w:szCs w:val="22"/>
          <w:lang w:val="fr-FR"/>
        </w:rPr>
        <w:t>2°) les inégalités entre riches et pauvres sont de plus en plus marquées =&gt; 17% de la population mondiale consomme +- 80% des ressources mondiales</w:t>
      </w:r>
      <w:r>
        <w:rPr>
          <w:rFonts w:ascii="Century Gothic" w:hAnsi="Century Gothic"/>
          <w:sz w:val="22"/>
          <w:szCs w:val="22"/>
          <w:lang w:val="fr-FR"/>
        </w:rPr>
        <w:t>.</w:t>
      </w:r>
    </w:p>
    <w:p w14:paraId="697B945C" w14:textId="77777777" w:rsidR="00590BFA" w:rsidRDefault="00590BFA" w:rsidP="00590BFA">
      <w:pPr>
        <w:pStyle w:val="Sansinterligne"/>
        <w:jc w:val="both"/>
        <w:rPr>
          <w:rFonts w:ascii="Century Gothic" w:hAnsi="Century Gothic"/>
          <w:sz w:val="22"/>
          <w:szCs w:val="22"/>
          <w:lang w:val="fr-FR"/>
        </w:rPr>
      </w:pPr>
      <w:r w:rsidRPr="009D3531">
        <w:rPr>
          <w:rFonts w:ascii="Century Gothic" w:hAnsi="Century Gothic"/>
          <w:sz w:val="22"/>
          <w:szCs w:val="22"/>
          <w:lang w:val="fr-FR"/>
        </w:rPr>
        <w:t>Au désastre écologique s’</w:t>
      </w:r>
      <w:r>
        <w:rPr>
          <w:rFonts w:ascii="Century Gothic" w:hAnsi="Century Gothic"/>
          <w:sz w:val="22"/>
          <w:szCs w:val="22"/>
          <w:lang w:val="fr-FR"/>
        </w:rPr>
        <w:t xml:space="preserve">ajoute donc aussi un </w:t>
      </w:r>
      <w:r w:rsidRPr="009D3531">
        <w:rPr>
          <w:rFonts w:ascii="Century Gothic" w:hAnsi="Century Gothic"/>
          <w:sz w:val="22"/>
          <w:szCs w:val="22"/>
          <w:lang w:val="fr-FR"/>
        </w:rPr>
        <w:t>désastre humain et social.</w:t>
      </w:r>
    </w:p>
    <w:p w14:paraId="713F6455" w14:textId="77777777" w:rsidR="005134B4" w:rsidRPr="00F63A9C" w:rsidRDefault="005134B4" w:rsidP="00590BFA">
      <w:pPr>
        <w:pStyle w:val="Sansinterligne"/>
        <w:jc w:val="both"/>
        <w:rPr>
          <w:rFonts w:ascii="Century Gothic" w:hAnsi="Century Gothic"/>
          <w:sz w:val="10"/>
          <w:szCs w:val="10"/>
          <w:lang w:val="fr-FR"/>
        </w:rPr>
      </w:pPr>
    </w:p>
    <w:p w14:paraId="13F4BEE8" w14:textId="79834E3E" w:rsidR="002E037B" w:rsidRPr="00842ED5" w:rsidRDefault="00842ED5" w:rsidP="00590BFA">
      <w:pPr>
        <w:rPr>
          <w:rFonts w:ascii="Century Gothic" w:hAnsi="Century Gothic"/>
          <w:b/>
          <w:color w:val="000000" w:themeColor="text1"/>
          <w:sz w:val="22"/>
          <w:szCs w:val="22"/>
          <w:u w:val="single"/>
          <w:lang w:val="fr-BE"/>
        </w:rPr>
      </w:pPr>
      <w:r w:rsidRPr="00842ED5">
        <w:rPr>
          <w:rFonts w:ascii="Century Gothic" w:hAnsi="Century Gothic"/>
          <w:b/>
          <w:color w:val="000000" w:themeColor="text1"/>
          <w:sz w:val="22"/>
          <w:szCs w:val="22"/>
          <w:u w:val="single"/>
          <w:lang w:val="fr-BE"/>
        </w:rPr>
        <w:t>L'année sabbatique - et la r</w:t>
      </w:r>
      <w:r w:rsidR="00264D95">
        <w:rPr>
          <w:rFonts w:ascii="Century Gothic" w:hAnsi="Century Gothic"/>
          <w:b/>
          <w:color w:val="000000" w:themeColor="text1"/>
          <w:sz w:val="22"/>
          <w:szCs w:val="22"/>
          <w:u w:val="single"/>
          <w:lang w:val="fr-BE"/>
        </w:rPr>
        <w:t>e</w:t>
      </w:r>
      <w:r w:rsidRPr="00842ED5">
        <w:rPr>
          <w:rFonts w:ascii="Century Gothic" w:hAnsi="Century Gothic"/>
          <w:b/>
          <w:color w:val="000000" w:themeColor="text1"/>
          <w:sz w:val="22"/>
          <w:szCs w:val="22"/>
          <w:u w:val="single"/>
          <w:lang w:val="fr-BE"/>
        </w:rPr>
        <w:t>mis</w:t>
      </w:r>
      <w:r w:rsidR="00264D95">
        <w:rPr>
          <w:rFonts w:ascii="Century Gothic" w:hAnsi="Century Gothic"/>
          <w:b/>
          <w:color w:val="000000" w:themeColor="text1"/>
          <w:sz w:val="22"/>
          <w:szCs w:val="22"/>
          <w:u w:val="single"/>
          <w:lang w:val="fr-BE"/>
        </w:rPr>
        <w:t>e</w:t>
      </w:r>
      <w:r w:rsidRPr="00842ED5">
        <w:rPr>
          <w:rFonts w:ascii="Century Gothic" w:hAnsi="Century Gothic"/>
          <w:b/>
          <w:color w:val="000000" w:themeColor="text1"/>
          <w:sz w:val="22"/>
          <w:szCs w:val="22"/>
          <w:u w:val="single"/>
          <w:lang w:val="fr-BE"/>
        </w:rPr>
        <w:t xml:space="preserve"> des dettes</w:t>
      </w:r>
      <w:r w:rsidR="009416AA" w:rsidRPr="00842ED5">
        <w:rPr>
          <w:rFonts w:ascii="Century Gothic" w:hAnsi="Century Gothic"/>
          <w:b/>
          <w:color w:val="000000" w:themeColor="text1"/>
          <w:sz w:val="22"/>
          <w:szCs w:val="22"/>
          <w:u w:val="single"/>
          <w:lang w:val="fr-BE"/>
        </w:rPr>
        <w:t>…</w:t>
      </w:r>
    </w:p>
    <w:p w14:paraId="511F3293" w14:textId="77777777" w:rsidR="001571E4" w:rsidRPr="00842ED5" w:rsidRDefault="001571E4" w:rsidP="00A57549">
      <w:pPr>
        <w:rPr>
          <w:rFonts w:ascii="Century Gothic" w:hAnsi="Century Gothic"/>
          <w:b/>
          <w:color w:val="000000" w:themeColor="text1"/>
          <w:sz w:val="8"/>
          <w:szCs w:val="8"/>
          <w:u w:val="single"/>
          <w:lang w:val="fr-BE"/>
        </w:rPr>
      </w:pPr>
    </w:p>
    <w:p w14:paraId="08B55F47" w14:textId="23BD7F6E" w:rsidR="00842ED5" w:rsidRPr="00842ED5" w:rsidRDefault="00842ED5" w:rsidP="00A57549">
      <w:pPr>
        <w:rPr>
          <w:rFonts w:ascii="Century Gothic" w:hAnsi="Century Gothic"/>
          <w:color w:val="000000" w:themeColor="text1"/>
          <w:sz w:val="22"/>
          <w:szCs w:val="22"/>
          <w:lang w:val="fr-BE"/>
        </w:rPr>
      </w:pPr>
      <w:r w:rsidRPr="00842ED5">
        <w:rPr>
          <w:rFonts w:ascii="Century Gothic" w:hAnsi="Century Gothic"/>
          <w:color w:val="000000" w:themeColor="text1"/>
          <w:sz w:val="22"/>
          <w:szCs w:val="22"/>
          <w:lang w:val="fr-BE"/>
        </w:rPr>
        <w:t>Chaque 7</w:t>
      </w:r>
      <w:r w:rsidRPr="00842ED5">
        <w:rPr>
          <w:rFonts w:ascii="Century Gothic" w:hAnsi="Century Gothic"/>
          <w:color w:val="000000" w:themeColor="text1"/>
          <w:sz w:val="22"/>
          <w:szCs w:val="22"/>
          <w:vertAlign w:val="superscript"/>
          <w:lang w:val="fr-BE"/>
        </w:rPr>
        <w:t>ème</w:t>
      </w:r>
      <w:r w:rsidRPr="00842ED5">
        <w:rPr>
          <w:rFonts w:ascii="Century Gothic" w:hAnsi="Century Gothic"/>
          <w:color w:val="000000" w:themeColor="text1"/>
          <w:sz w:val="22"/>
          <w:szCs w:val="22"/>
          <w:lang w:val="fr-BE"/>
        </w:rPr>
        <w:t xml:space="preserve"> année était pour le Isra</w:t>
      </w:r>
      <w:r>
        <w:rPr>
          <w:rFonts w:ascii="Century Gothic" w:hAnsi="Century Gothic"/>
          <w:color w:val="000000" w:themeColor="text1"/>
          <w:sz w:val="22"/>
          <w:szCs w:val="22"/>
          <w:lang w:val="fr-BE"/>
        </w:rPr>
        <w:t>ël une année sabbatique.  Les Israélites pouvaient travailler la terre pendant 6 années consécutives mais la septième année, ils devaient laisser la terre au repos et donc en jachère.</w:t>
      </w:r>
    </w:p>
    <w:p w14:paraId="2CB7FD16" w14:textId="044FEEAA" w:rsidR="005134B4" w:rsidRPr="00716FD0" w:rsidRDefault="001571E4" w:rsidP="005134B4">
      <w:pPr>
        <w:rPr>
          <w:rFonts w:ascii="Century Gothic" w:eastAsia="Times New Roman" w:hAnsi="Century Gothic"/>
          <w:color w:val="2F5496" w:themeColor="accent1" w:themeShade="BF"/>
          <w:sz w:val="20"/>
          <w:szCs w:val="20"/>
          <w:lang w:val="fr-BE" w:eastAsia="fr-BE"/>
        </w:rPr>
      </w:pPr>
      <w:r w:rsidRPr="00716FD0">
        <w:rPr>
          <w:rFonts w:ascii="Century Gothic" w:hAnsi="Century Gothic"/>
          <w:color w:val="000000" w:themeColor="text1"/>
          <w:spacing w:val="-2"/>
          <w:sz w:val="20"/>
          <w:szCs w:val="20"/>
          <w:u w:val="single"/>
          <w:lang w:val="fr-BE"/>
        </w:rPr>
        <w:t>Lev 25:1-</w:t>
      </w:r>
      <w:r w:rsidR="005134B4" w:rsidRPr="00716FD0">
        <w:rPr>
          <w:rFonts w:ascii="Century Gothic" w:hAnsi="Century Gothic"/>
          <w:color w:val="000000" w:themeColor="text1"/>
          <w:spacing w:val="-2"/>
          <w:sz w:val="20"/>
          <w:szCs w:val="20"/>
          <w:u w:val="single"/>
          <w:lang w:val="fr-BE"/>
        </w:rPr>
        <w:t>7</w:t>
      </w:r>
      <w:r w:rsidRPr="00716FD0">
        <w:rPr>
          <w:rFonts w:ascii="Century Gothic" w:hAnsi="Century Gothic"/>
          <w:color w:val="000000" w:themeColor="text1"/>
          <w:spacing w:val="-2"/>
          <w:sz w:val="20"/>
          <w:szCs w:val="20"/>
          <w:lang w:val="fr-BE"/>
        </w:rPr>
        <w:t xml:space="preserve">: </w:t>
      </w:r>
      <w:r w:rsidR="005134B4" w:rsidRPr="00716FD0">
        <w:rPr>
          <w:rFonts w:ascii="Century Gothic" w:hAnsi="Century Gothic"/>
          <w:color w:val="2F5496" w:themeColor="accent1" w:themeShade="BF"/>
          <w:spacing w:val="-2"/>
          <w:sz w:val="20"/>
          <w:szCs w:val="20"/>
          <w:lang w:val="fr-BE"/>
        </w:rPr>
        <w:t>"</w:t>
      </w:r>
      <w:hyperlink r:id="rId9" w:history="1">
        <w:r w:rsidR="005134B4" w:rsidRPr="00716FD0">
          <w:rPr>
            <w:rFonts w:ascii="Century Gothic" w:eastAsia="Times New Roman" w:hAnsi="Century Gothic"/>
            <w:color w:val="2F5496" w:themeColor="accent1" w:themeShade="BF"/>
            <w:sz w:val="20"/>
            <w:szCs w:val="20"/>
            <w:vertAlign w:val="superscript"/>
            <w:lang w:val="fr-BE" w:eastAsia="fr-BE"/>
          </w:rPr>
          <w:t>1</w:t>
        </w:r>
      </w:hyperlink>
      <w:r w:rsidR="005134B4" w:rsidRPr="00716FD0">
        <w:rPr>
          <w:rFonts w:ascii="Century Gothic" w:eastAsia="Times New Roman" w:hAnsi="Century Gothic"/>
          <w:color w:val="2F5496" w:themeColor="accent1" w:themeShade="BF"/>
          <w:sz w:val="20"/>
          <w:szCs w:val="20"/>
          <w:lang w:val="fr-BE" w:eastAsia="fr-BE"/>
        </w:rPr>
        <w:t xml:space="preserve">Sur le mont Sinaï, le SEIGNEUR adressa la parole à Moïse : </w:t>
      </w:r>
      <w:hyperlink r:id="rId10" w:history="1">
        <w:r w:rsidR="005134B4" w:rsidRPr="00716FD0">
          <w:rPr>
            <w:rFonts w:ascii="Century Gothic" w:eastAsia="Times New Roman" w:hAnsi="Century Gothic"/>
            <w:color w:val="2F5496" w:themeColor="accent1" w:themeShade="BF"/>
            <w:sz w:val="20"/>
            <w:szCs w:val="20"/>
            <w:vertAlign w:val="superscript"/>
            <w:lang w:val="fr-BE" w:eastAsia="fr-BE"/>
          </w:rPr>
          <w:t>2</w:t>
        </w:r>
      </w:hyperlink>
      <w:r w:rsidR="005134B4" w:rsidRPr="00716FD0">
        <w:rPr>
          <w:rFonts w:ascii="Century Gothic" w:eastAsia="Times New Roman" w:hAnsi="Century Gothic"/>
          <w:color w:val="2F5496" w:themeColor="accent1" w:themeShade="BF"/>
          <w:sz w:val="20"/>
          <w:szCs w:val="20"/>
          <w:lang w:val="fr-BE" w:eastAsia="fr-BE"/>
        </w:rPr>
        <w:t xml:space="preserve">« Parle aux fils d’Israël ; tu leur diras : Quand vous serez entrés dans le pays que je vous donne, la terre observera un repos sabbatique pour le SEIGNEUR : </w:t>
      </w:r>
      <w:hyperlink r:id="rId11" w:history="1">
        <w:r w:rsidR="005134B4" w:rsidRPr="00716FD0">
          <w:rPr>
            <w:rFonts w:ascii="Century Gothic" w:eastAsia="Times New Roman" w:hAnsi="Century Gothic"/>
            <w:color w:val="2F5496" w:themeColor="accent1" w:themeShade="BF"/>
            <w:sz w:val="20"/>
            <w:szCs w:val="20"/>
            <w:vertAlign w:val="superscript"/>
            <w:lang w:val="fr-BE" w:eastAsia="fr-BE"/>
          </w:rPr>
          <w:t>3</w:t>
        </w:r>
      </w:hyperlink>
      <w:r w:rsidR="005134B4" w:rsidRPr="00716FD0">
        <w:rPr>
          <w:rFonts w:ascii="Century Gothic" w:eastAsia="Times New Roman" w:hAnsi="Century Gothic"/>
          <w:color w:val="2F5496" w:themeColor="accent1" w:themeShade="BF"/>
          <w:sz w:val="20"/>
          <w:szCs w:val="20"/>
          <w:lang w:val="fr-BE" w:eastAsia="fr-BE"/>
        </w:rPr>
        <w:t xml:space="preserve">pendant six ans, tu sèmeras ton champ ; pendant six ans, tu tailleras ta vigne et tu en ramasseras la récolte ; </w:t>
      </w:r>
      <w:hyperlink r:id="rId12" w:history="1">
        <w:r w:rsidR="005134B4" w:rsidRPr="00716FD0">
          <w:rPr>
            <w:rFonts w:ascii="Century Gothic" w:eastAsia="Times New Roman" w:hAnsi="Century Gothic"/>
            <w:color w:val="2F5496" w:themeColor="accent1" w:themeShade="BF"/>
            <w:sz w:val="20"/>
            <w:szCs w:val="20"/>
            <w:vertAlign w:val="superscript"/>
            <w:lang w:val="fr-BE" w:eastAsia="fr-BE"/>
          </w:rPr>
          <w:t>4</w:t>
        </w:r>
      </w:hyperlink>
      <w:r w:rsidR="005134B4" w:rsidRPr="00716FD0">
        <w:rPr>
          <w:rFonts w:ascii="Century Gothic" w:eastAsia="Times New Roman" w:hAnsi="Century Gothic"/>
          <w:color w:val="2F5496" w:themeColor="accent1" w:themeShade="BF"/>
          <w:sz w:val="20"/>
          <w:szCs w:val="20"/>
          <w:lang w:val="fr-BE" w:eastAsia="fr-BE"/>
        </w:rPr>
        <w:t xml:space="preserve">la septième année sera un sabbat, une année de repos pour la terre, un sabbat pour le SEIGNEUR : tu ne sèmeras pas ton champ, tu ne tailleras pas ta vigne, </w:t>
      </w:r>
      <w:hyperlink r:id="rId13" w:history="1">
        <w:r w:rsidR="005134B4" w:rsidRPr="00716FD0">
          <w:rPr>
            <w:rFonts w:ascii="Century Gothic" w:eastAsia="Times New Roman" w:hAnsi="Century Gothic"/>
            <w:color w:val="2F5496" w:themeColor="accent1" w:themeShade="BF"/>
            <w:sz w:val="20"/>
            <w:szCs w:val="20"/>
            <w:vertAlign w:val="superscript"/>
            <w:lang w:val="fr-BE" w:eastAsia="fr-BE"/>
          </w:rPr>
          <w:t>5</w:t>
        </w:r>
      </w:hyperlink>
      <w:r w:rsidR="005134B4" w:rsidRPr="00716FD0">
        <w:rPr>
          <w:rFonts w:ascii="Century Gothic" w:eastAsia="Times New Roman" w:hAnsi="Century Gothic"/>
          <w:color w:val="2F5496" w:themeColor="accent1" w:themeShade="BF"/>
          <w:sz w:val="20"/>
          <w:szCs w:val="20"/>
          <w:lang w:val="fr-BE" w:eastAsia="fr-BE"/>
        </w:rPr>
        <w:t xml:space="preserve">tu ne moissonneras pas ce qui aura poussé tout seul depuis la dernière moisson, tu ne vendangeras pas les grappes de ta vigne en broussaille, ce sera une année sabbatique pour la terre. </w:t>
      </w:r>
      <w:hyperlink r:id="rId14" w:history="1">
        <w:r w:rsidR="005134B4" w:rsidRPr="00716FD0">
          <w:rPr>
            <w:rFonts w:ascii="Century Gothic" w:eastAsia="Times New Roman" w:hAnsi="Century Gothic"/>
            <w:color w:val="2F5496" w:themeColor="accent1" w:themeShade="BF"/>
            <w:sz w:val="20"/>
            <w:szCs w:val="20"/>
            <w:vertAlign w:val="superscript"/>
            <w:lang w:val="fr-BE" w:eastAsia="fr-BE"/>
          </w:rPr>
          <w:t>6</w:t>
        </w:r>
      </w:hyperlink>
      <w:r w:rsidR="005134B4" w:rsidRPr="00716FD0">
        <w:rPr>
          <w:rFonts w:ascii="Century Gothic" w:eastAsia="Times New Roman" w:hAnsi="Century Gothic"/>
          <w:color w:val="2F5496" w:themeColor="accent1" w:themeShade="BF"/>
          <w:sz w:val="20"/>
          <w:szCs w:val="20"/>
          <w:lang w:val="fr-BE" w:eastAsia="fr-BE"/>
        </w:rPr>
        <w:t xml:space="preserve">Vous vous nourrirez de ce que la terre aura fait pousser pendant ce sabbat, toi, ton serviteur, ta servante, le salarié ou l’hôte que tu héberges, bref, ceux qui sont installés chez toi. </w:t>
      </w:r>
      <w:hyperlink r:id="rId15" w:history="1">
        <w:r w:rsidR="005134B4" w:rsidRPr="00716FD0">
          <w:rPr>
            <w:rFonts w:ascii="Century Gothic" w:eastAsia="Times New Roman" w:hAnsi="Century Gothic"/>
            <w:color w:val="2F5496" w:themeColor="accent1" w:themeShade="BF"/>
            <w:sz w:val="20"/>
            <w:szCs w:val="20"/>
            <w:vertAlign w:val="superscript"/>
            <w:lang w:val="fr-BE" w:eastAsia="fr-BE"/>
          </w:rPr>
          <w:t>7</w:t>
        </w:r>
      </w:hyperlink>
      <w:r w:rsidR="005134B4" w:rsidRPr="00716FD0">
        <w:rPr>
          <w:rFonts w:ascii="Century Gothic" w:eastAsia="Times New Roman" w:hAnsi="Century Gothic"/>
          <w:color w:val="2F5496" w:themeColor="accent1" w:themeShade="BF"/>
          <w:sz w:val="20"/>
          <w:szCs w:val="20"/>
          <w:lang w:val="fr-BE" w:eastAsia="fr-BE"/>
        </w:rPr>
        <w:t>Quant à ton bétail et aux animaux sauvages de ton pays, ils se nourriront de tout ce que la terre produira."</w:t>
      </w:r>
    </w:p>
    <w:p w14:paraId="6A34A68C" w14:textId="77777777" w:rsidR="00592E81" w:rsidRPr="005134B4" w:rsidRDefault="00592E81" w:rsidP="001571E4">
      <w:pPr>
        <w:rPr>
          <w:rFonts w:ascii="Century Gothic" w:hAnsi="Century Gothic"/>
          <w:color w:val="000000" w:themeColor="text1"/>
          <w:sz w:val="8"/>
          <w:szCs w:val="8"/>
          <w:lang w:val="fr-BE"/>
        </w:rPr>
      </w:pPr>
    </w:p>
    <w:p w14:paraId="2E710217" w14:textId="5E922BEA" w:rsidR="0034230C" w:rsidRDefault="0034230C" w:rsidP="001571E4">
      <w:pPr>
        <w:rPr>
          <w:rFonts w:ascii="Century Gothic" w:hAnsi="Century Gothic"/>
          <w:color w:val="000000" w:themeColor="text1"/>
          <w:sz w:val="22"/>
          <w:szCs w:val="22"/>
          <w:lang w:val="fr-BE"/>
        </w:rPr>
      </w:pPr>
      <w:r w:rsidRPr="0034230C">
        <w:rPr>
          <w:rFonts w:ascii="Century Gothic" w:hAnsi="Century Gothic"/>
          <w:color w:val="000000" w:themeColor="text1"/>
          <w:sz w:val="22"/>
          <w:szCs w:val="22"/>
          <w:lang w:val="fr-BE"/>
        </w:rPr>
        <w:t>Tout ce qui pouss</w:t>
      </w:r>
      <w:r w:rsidR="004A7BB3">
        <w:rPr>
          <w:rFonts w:ascii="Century Gothic" w:hAnsi="Century Gothic"/>
          <w:color w:val="000000" w:themeColor="text1"/>
          <w:sz w:val="22"/>
          <w:szCs w:val="22"/>
          <w:lang w:val="fr-BE"/>
        </w:rPr>
        <w:t>er</w:t>
      </w:r>
      <w:r w:rsidRPr="0034230C">
        <w:rPr>
          <w:rFonts w:ascii="Century Gothic" w:hAnsi="Century Gothic"/>
          <w:color w:val="000000" w:themeColor="text1"/>
          <w:sz w:val="22"/>
          <w:szCs w:val="22"/>
          <w:lang w:val="fr-BE"/>
        </w:rPr>
        <w:t xml:space="preserve">ait spontanément </w:t>
      </w:r>
      <w:r w:rsidR="004A7BB3">
        <w:rPr>
          <w:rFonts w:ascii="Century Gothic" w:hAnsi="Century Gothic"/>
          <w:color w:val="000000" w:themeColor="text1"/>
          <w:sz w:val="22"/>
          <w:szCs w:val="22"/>
          <w:lang w:val="fr-BE"/>
        </w:rPr>
        <w:t xml:space="preserve">pendant cette année </w:t>
      </w:r>
      <w:r w:rsidRPr="0034230C">
        <w:rPr>
          <w:rFonts w:ascii="Century Gothic" w:hAnsi="Century Gothic"/>
          <w:color w:val="000000" w:themeColor="text1"/>
          <w:sz w:val="22"/>
          <w:szCs w:val="22"/>
          <w:lang w:val="fr-BE"/>
        </w:rPr>
        <w:t xml:space="preserve">devait servir de nourriture pour eux, leurs esclaves, leurs ouvriers, leurs </w:t>
      </w:r>
      <w:r w:rsidR="004A7BB3">
        <w:rPr>
          <w:rFonts w:ascii="Century Gothic" w:hAnsi="Century Gothic"/>
          <w:color w:val="000000" w:themeColor="text1"/>
          <w:sz w:val="22"/>
          <w:szCs w:val="22"/>
          <w:lang w:val="fr-BE"/>
        </w:rPr>
        <w:t>invités</w:t>
      </w:r>
      <w:r w:rsidRPr="0034230C">
        <w:rPr>
          <w:rFonts w:ascii="Century Gothic" w:hAnsi="Century Gothic"/>
          <w:color w:val="000000" w:themeColor="text1"/>
          <w:sz w:val="22"/>
          <w:szCs w:val="22"/>
          <w:lang w:val="fr-BE"/>
        </w:rPr>
        <w:t>, les pauvres, leur bétail et pour les animaux sauvages</w:t>
      </w:r>
      <w:r w:rsidR="00426A87">
        <w:rPr>
          <w:rFonts w:ascii="Century Gothic" w:hAnsi="Century Gothic"/>
          <w:color w:val="000000" w:themeColor="text1"/>
          <w:sz w:val="22"/>
          <w:szCs w:val="22"/>
          <w:lang w:val="fr-BE"/>
        </w:rPr>
        <w:t>.</w:t>
      </w:r>
    </w:p>
    <w:p w14:paraId="70ED3FA6" w14:textId="77777777" w:rsidR="001515A1" w:rsidRPr="001515A1" w:rsidRDefault="001515A1" w:rsidP="001571E4">
      <w:pPr>
        <w:rPr>
          <w:rFonts w:ascii="Century Gothic" w:hAnsi="Century Gothic"/>
          <w:color w:val="000000" w:themeColor="text1"/>
          <w:sz w:val="8"/>
          <w:szCs w:val="8"/>
          <w:lang w:val="fr-BE"/>
        </w:rPr>
      </w:pPr>
    </w:p>
    <w:p w14:paraId="29F63FE4" w14:textId="13D80D41" w:rsidR="001571E4" w:rsidRPr="001515A1" w:rsidRDefault="004A7BB3" w:rsidP="004A7BB3">
      <w:pPr>
        <w:rPr>
          <w:rFonts w:ascii="Century Gothic" w:hAnsi="Century Gothic"/>
          <w:color w:val="4472C4" w:themeColor="accent1"/>
          <w:spacing w:val="-2"/>
          <w:sz w:val="20"/>
          <w:szCs w:val="20"/>
          <w:lang w:val="fr-BE"/>
        </w:rPr>
      </w:pPr>
      <w:r w:rsidRPr="004A7BB3">
        <w:rPr>
          <w:rFonts w:ascii="Century Gothic" w:hAnsi="Century Gothic"/>
          <w:color w:val="000000" w:themeColor="text1"/>
          <w:spacing w:val="-2"/>
          <w:sz w:val="22"/>
          <w:szCs w:val="22"/>
          <w:u w:val="single"/>
          <w:lang w:val="fr-BE"/>
        </w:rPr>
        <w:t>Ex 23:10-11</w:t>
      </w:r>
      <w:r w:rsidR="001571E4" w:rsidRPr="004A7BB3">
        <w:rPr>
          <w:rFonts w:ascii="Century Gothic" w:hAnsi="Century Gothic"/>
          <w:color w:val="000000" w:themeColor="text1"/>
          <w:spacing w:val="-2"/>
          <w:sz w:val="22"/>
          <w:szCs w:val="22"/>
          <w:lang w:val="fr-BE"/>
        </w:rPr>
        <w:t xml:space="preserve">: </w:t>
      </w:r>
      <w:r w:rsidR="001571E4" w:rsidRPr="004A7BB3">
        <w:rPr>
          <w:rFonts w:ascii="Century Gothic" w:hAnsi="Century Gothic"/>
          <w:color w:val="4472C4" w:themeColor="accent1"/>
          <w:spacing w:val="-2"/>
          <w:sz w:val="20"/>
          <w:szCs w:val="20"/>
          <w:lang w:val="fr-BE"/>
        </w:rPr>
        <w:t>“</w:t>
      </w:r>
      <w:r w:rsidRPr="004A7BB3">
        <w:rPr>
          <w:rFonts w:ascii="Century Gothic" w:eastAsia="Times New Roman" w:hAnsi="Century Gothic"/>
          <w:color w:val="2F5496" w:themeColor="accent1" w:themeShade="BF"/>
          <w:sz w:val="20"/>
          <w:szCs w:val="20"/>
          <w:lang w:val="fr-BE" w:eastAsia="fr-BE"/>
        </w:rPr>
        <w:t xml:space="preserve">Six années durant, tu ensemenceras ta terre et tu récolteras son produit. </w:t>
      </w:r>
      <w:hyperlink r:id="rId16" w:history="1">
        <w:r w:rsidRPr="00426A87">
          <w:rPr>
            <w:rFonts w:ascii="Century Gothic" w:eastAsia="Times New Roman" w:hAnsi="Century Gothic"/>
            <w:color w:val="2F5496" w:themeColor="accent1" w:themeShade="BF"/>
            <w:sz w:val="20"/>
            <w:szCs w:val="20"/>
            <w:vertAlign w:val="superscript"/>
            <w:lang w:val="fr-BE" w:eastAsia="fr-BE"/>
          </w:rPr>
          <w:t>11</w:t>
        </w:r>
      </w:hyperlink>
      <w:r w:rsidRPr="00426A87">
        <w:rPr>
          <w:rFonts w:ascii="Century Gothic" w:eastAsia="Times New Roman" w:hAnsi="Century Gothic"/>
          <w:color w:val="2F5496" w:themeColor="accent1" w:themeShade="BF"/>
          <w:sz w:val="20"/>
          <w:szCs w:val="20"/>
          <w:lang w:val="fr-BE" w:eastAsia="fr-BE"/>
        </w:rPr>
        <w:t>Mais, la septième, tu le faucheras et le laisseras sur place ; les pauvres de ton peuple en mangeront et ce qu’ils laisseront, c’est l’animal sauvage qui le mangera. Ainsi feras-tu pour ta vigne, pour ton olivier</w:t>
      </w:r>
      <w:r w:rsidRPr="00426A87">
        <w:rPr>
          <w:rFonts w:ascii="Century Gothic" w:hAnsi="Century Gothic"/>
          <w:color w:val="2F5496" w:themeColor="accent1" w:themeShade="BF"/>
          <w:spacing w:val="-2"/>
          <w:sz w:val="20"/>
          <w:szCs w:val="20"/>
          <w:lang w:val="fr-BE"/>
        </w:rPr>
        <w:t>."</w:t>
      </w:r>
    </w:p>
    <w:p w14:paraId="7A2500A7" w14:textId="77777777" w:rsidR="001515A1" w:rsidRPr="00F63A9C" w:rsidRDefault="001515A1" w:rsidP="001515A1">
      <w:pPr>
        <w:rPr>
          <w:rFonts w:ascii="Century Gothic" w:hAnsi="Century Gothic"/>
          <w:color w:val="000000" w:themeColor="text1"/>
          <w:sz w:val="10"/>
          <w:szCs w:val="10"/>
          <w:lang w:val="fr-BE"/>
        </w:rPr>
      </w:pPr>
    </w:p>
    <w:p w14:paraId="3D238D5B" w14:textId="7226CD9F" w:rsidR="0034230C" w:rsidRPr="0034230C" w:rsidRDefault="0034230C" w:rsidP="001571E4">
      <w:pPr>
        <w:rPr>
          <w:rFonts w:ascii="Century Gothic" w:hAnsi="Century Gothic"/>
          <w:color w:val="000000" w:themeColor="text1"/>
          <w:sz w:val="22"/>
          <w:szCs w:val="22"/>
          <w:lang w:val="fr-BE"/>
        </w:rPr>
      </w:pPr>
      <w:r w:rsidRPr="001515A1">
        <w:rPr>
          <w:rFonts w:ascii="Century Gothic" w:hAnsi="Century Gothic"/>
          <w:color w:val="000000" w:themeColor="text1"/>
          <w:sz w:val="22"/>
          <w:szCs w:val="22"/>
          <w:lang w:val="fr-BE"/>
        </w:rPr>
        <w:t>Pendant l'année sabbatiqu</w:t>
      </w:r>
      <w:r w:rsidRPr="0034230C">
        <w:rPr>
          <w:rFonts w:ascii="Century Gothic" w:hAnsi="Century Gothic"/>
          <w:color w:val="000000" w:themeColor="text1"/>
          <w:sz w:val="22"/>
          <w:szCs w:val="22"/>
          <w:lang w:val="fr-BE"/>
        </w:rPr>
        <w:t xml:space="preserve">e, le </w:t>
      </w:r>
      <w:r w:rsidRPr="0034230C">
        <w:rPr>
          <w:rFonts w:ascii="Century Gothic" w:hAnsi="Century Gothic"/>
          <w:b/>
          <w:color w:val="000000" w:themeColor="text1"/>
          <w:sz w:val="22"/>
          <w:szCs w:val="22"/>
          <w:lang w:val="fr-BE"/>
        </w:rPr>
        <w:t>créancier</w:t>
      </w:r>
      <w:r w:rsidRPr="0034230C">
        <w:rPr>
          <w:rFonts w:ascii="Century Gothic" w:hAnsi="Century Gothic"/>
          <w:color w:val="000000" w:themeColor="text1"/>
          <w:sz w:val="22"/>
          <w:szCs w:val="22"/>
          <w:lang w:val="fr-BE"/>
        </w:rPr>
        <w:t xml:space="preserve"> ne pouvait pas </w:t>
      </w:r>
      <w:r>
        <w:rPr>
          <w:rFonts w:ascii="Century Gothic" w:hAnsi="Century Gothic"/>
          <w:color w:val="000000" w:themeColor="text1"/>
          <w:sz w:val="22"/>
          <w:szCs w:val="22"/>
          <w:lang w:val="fr-BE"/>
        </w:rPr>
        <w:t>obliger son compatriote</w:t>
      </w:r>
      <w:r w:rsidRPr="0034230C">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 xml:space="preserve">à payer </w:t>
      </w:r>
      <w:r w:rsidRPr="0034230C">
        <w:rPr>
          <w:rFonts w:ascii="Century Gothic" w:hAnsi="Century Gothic"/>
          <w:color w:val="000000" w:themeColor="text1"/>
          <w:sz w:val="22"/>
          <w:szCs w:val="22"/>
          <w:lang w:val="fr-BE"/>
        </w:rPr>
        <w:t>son d</w:t>
      </w:r>
      <w:r>
        <w:rPr>
          <w:rFonts w:ascii="Century Gothic" w:hAnsi="Century Gothic"/>
          <w:color w:val="000000" w:themeColor="text1"/>
          <w:sz w:val="22"/>
          <w:szCs w:val="22"/>
          <w:lang w:val="fr-BE"/>
        </w:rPr>
        <w:t>û.</w:t>
      </w:r>
    </w:p>
    <w:p w14:paraId="1487D542" w14:textId="77777777" w:rsidR="001515A1" w:rsidRPr="001515A1" w:rsidRDefault="001515A1" w:rsidP="001515A1">
      <w:pPr>
        <w:rPr>
          <w:rFonts w:ascii="Century Gothic" w:hAnsi="Century Gothic"/>
          <w:color w:val="000000" w:themeColor="text1"/>
          <w:sz w:val="8"/>
          <w:szCs w:val="8"/>
          <w:lang w:val="fr-BE"/>
        </w:rPr>
      </w:pPr>
    </w:p>
    <w:p w14:paraId="2375CC67" w14:textId="43770552" w:rsidR="001515A1" w:rsidRPr="001515A1" w:rsidRDefault="00541353" w:rsidP="001515A1">
      <w:pPr>
        <w:rPr>
          <w:rFonts w:ascii="Century Gothic" w:eastAsia="Times New Roman" w:hAnsi="Century Gothic"/>
          <w:color w:val="2F5496" w:themeColor="accent1" w:themeShade="BF"/>
          <w:sz w:val="20"/>
          <w:szCs w:val="20"/>
          <w:lang w:val="fr-BE" w:eastAsia="fr-BE"/>
        </w:rPr>
      </w:pPr>
      <w:r w:rsidRPr="001515A1">
        <w:rPr>
          <w:rFonts w:ascii="Century Gothic" w:hAnsi="Century Gothic"/>
          <w:color w:val="000000" w:themeColor="text1"/>
          <w:sz w:val="22"/>
          <w:szCs w:val="22"/>
          <w:u w:val="single"/>
          <w:lang w:val="fr-BE"/>
        </w:rPr>
        <w:t>Dt 15:1-</w:t>
      </w:r>
      <w:r w:rsidR="001515A1">
        <w:rPr>
          <w:rFonts w:ascii="Century Gothic" w:hAnsi="Century Gothic"/>
          <w:color w:val="000000" w:themeColor="text1"/>
          <w:sz w:val="22"/>
          <w:szCs w:val="22"/>
          <w:u w:val="single"/>
          <w:lang w:val="fr-BE"/>
        </w:rPr>
        <w:t>2</w:t>
      </w:r>
      <w:r w:rsidRPr="001515A1">
        <w:rPr>
          <w:rFonts w:ascii="Century Gothic" w:hAnsi="Century Gothic"/>
          <w:color w:val="000000" w:themeColor="text1"/>
          <w:sz w:val="22"/>
          <w:szCs w:val="22"/>
          <w:lang w:val="fr-BE"/>
        </w:rPr>
        <w:t xml:space="preserve">: </w:t>
      </w:r>
      <w:r w:rsidRPr="001515A1">
        <w:rPr>
          <w:rFonts w:ascii="Century Gothic" w:hAnsi="Century Gothic"/>
          <w:color w:val="2F5496" w:themeColor="accent1" w:themeShade="BF"/>
          <w:spacing w:val="-2"/>
          <w:sz w:val="20"/>
          <w:szCs w:val="20"/>
          <w:lang w:val="fr-BE"/>
        </w:rPr>
        <w:t>“</w:t>
      </w:r>
      <w:r w:rsidR="001515A1" w:rsidRPr="00426A87">
        <w:rPr>
          <w:rFonts w:ascii="Century Gothic" w:eastAsia="Times New Roman" w:hAnsi="Century Gothic"/>
          <w:color w:val="2F5496" w:themeColor="accent1" w:themeShade="BF"/>
          <w:sz w:val="20"/>
          <w:szCs w:val="20"/>
          <w:lang w:val="fr-BE" w:eastAsia="fr-BE"/>
        </w:rPr>
        <w:t xml:space="preserve">Au bout de sept ans, tu feras la remise des dettes. </w:t>
      </w:r>
      <w:hyperlink r:id="rId17" w:history="1">
        <w:r w:rsidR="001515A1" w:rsidRPr="00426A87">
          <w:rPr>
            <w:rFonts w:ascii="Century Gothic" w:eastAsia="Times New Roman" w:hAnsi="Century Gothic"/>
            <w:color w:val="2F5496" w:themeColor="accent1" w:themeShade="BF"/>
            <w:sz w:val="20"/>
            <w:szCs w:val="20"/>
            <w:vertAlign w:val="superscript"/>
            <w:lang w:val="fr-BE" w:eastAsia="fr-BE"/>
          </w:rPr>
          <w:t>2</w:t>
        </w:r>
      </w:hyperlink>
      <w:r w:rsidR="001515A1" w:rsidRPr="00426A87">
        <w:rPr>
          <w:rFonts w:ascii="Century Gothic" w:eastAsia="Times New Roman" w:hAnsi="Century Gothic"/>
          <w:color w:val="2F5496" w:themeColor="accent1" w:themeShade="BF"/>
          <w:sz w:val="20"/>
          <w:szCs w:val="20"/>
          <w:lang w:val="fr-BE" w:eastAsia="fr-BE"/>
        </w:rPr>
        <w:t>Et voici ce qu’est cette remise : tout homme qui a fait un prêt à son prochain fera remise de ses droits : il n’exercera pas de contrainte contre son prochain ou son frère, puisqu’on a proclamé la remise pour le SEIGNEUR."</w:t>
      </w:r>
    </w:p>
    <w:p w14:paraId="5861A871" w14:textId="77777777" w:rsidR="00541353" w:rsidRPr="00F63A9C" w:rsidRDefault="00541353" w:rsidP="00541353">
      <w:pPr>
        <w:rPr>
          <w:rFonts w:ascii="Century Gothic" w:hAnsi="Century Gothic"/>
          <w:color w:val="000000" w:themeColor="text1"/>
          <w:sz w:val="10"/>
          <w:szCs w:val="10"/>
          <w:lang w:val="fr-BE"/>
        </w:rPr>
      </w:pPr>
    </w:p>
    <w:p w14:paraId="1BFF3655" w14:textId="6941457A" w:rsidR="00264D95" w:rsidRPr="00264D95" w:rsidRDefault="00264D95" w:rsidP="00541353">
      <w:pPr>
        <w:rPr>
          <w:rFonts w:ascii="Century Gothic" w:hAnsi="Century Gothic"/>
          <w:color w:val="000000" w:themeColor="text1"/>
          <w:sz w:val="22"/>
          <w:szCs w:val="22"/>
          <w:lang w:val="fr-BE"/>
        </w:rPr>
      </w:pPr>
      <w:r w:rsidRPr="00264D95">
        <w:rPr>
          <w:rFonts w:ascii="Century Gothic" w:hAnsi="Century Gothic"/>
          <w:color w:val="000000" w:themeColor="text1"/>
          <w:sz w:val="22"/>
          <w:szCs w:val="22"/>
          <w:lang w:val="fr-BE"/>
        </w:rPr>
        <w:t>Par contre, on pouvait obliger un étranger à payer.</w:t>
      </w:r>
      <w:r>
        <w:rPr>
          <w:rFonts w:ascii="Century Gothic" w:hAnsi="Century Gothic"/>
          <w:color w:val="000000" w:themeColor="text1"/>
          <w:sz w:val="22"/>
          <w:szCs w:val="22"/>
          <w:lang w:val="fr-BE"/>
        </w:rPr>
        <w:t xml:space="preserve">  Les commentateurs ne sont pas unanimes si la </w:t>
      </w:r>
      <w:r>
        <w:rPr>
          <w:rFonts w:ascii="Century Gothic" w:hAnsi="Century Gothic"/>
          <w:b/>
          <w:color w:val="000000" w:themeColor="text1"/>
          <w:sz w:val="22"/>
          <w:szCs w:val="22"/>
          <w:lang w:val="fr-BE"/>
        </w:rPr>
        <w:t>'remise de dettes</w:t>
      </w:r>
      <w:r>
        <w:rPr>
          <w:rFonts w:ascii="Century Gothic" w:hAnsi="Century Gothic"/>
          <w:color w:val="000000" w:themeColor="text1"/>
          <w:sz w:val="22"/>
          <w:szCs w:val="22"/>
          <w:lang w:val="fr-BE"/>
        </w:rPr>
        <w:t>' était une suspension de la créance ou une totale remise de dettes.  La première possibilité est la plus vraisemblable.  Evidemment, le fait qu'un créancier ne puisse pas réclamer son dû</w:t>
      </w:r>
      <w:r w:rsidR="00E0417C">
        <w:rPr>
          <w:rFonts w:ascii="Century Gothic" w:hAnsi="Century Gothic"/>
          <w:color w:val="000000" w:themeColor="text1"/>
          <w:sz w:val="22"/>
          <w:szCs w:val="22"/>
          <w:lang w:val="fr-BE"/>
        </w:rPr>
        <w:t>,</w:t>
      </w:r>
      <w:r>
        <w:rPr>
          <w:rFonts w:ascii="Century Gothic" w:hAnsi="Century Gothic"/>
          <w:color w:val="000000" w:themeColor="text1"/>
          <w:sz w:val="22"/>
          <w:szCs w:val="22"/>
          <w:lang w:val="fr-BE"/>
        </w:rPr>
        <w:t xml:space="preserve"> aussi légitime soit-il</w:t>
      </w:r>
      <w:r w:rsidR="00E0417C">
        <w:rPr>
          <w:rFonts w:ascii="Century Gothic" w:hAnsi="Century Gothic"/>
          <w:color w:val="000000" w:themeColor="text1"/>
          <w:sz w:val="22"/>
          <w:szCs w:val="22"/>
          <w:lang w:val="fr-BE"/>
        </w:rPr>
        <w:t>,</w:t>
      </w:r>
      <w:r>
        <w:rPr>
          <w:rFonts w:ascii="Century Gothic" w:hAnsi="Century Gothic"/>
          <w:color w:val="000000" w:themeColor="text1"/>
          <w:sz w:val="22"/>
          <w:szCs w:val="22"/>
          <w:lang w:val="fr-BE"/>
        </w:rPr>
        <w:t xml:space="preserve"> est à mettre en rapport avec la jachère puisque celui qui devait de l'argent n'avait que peu de possibilité</w:t>
      </w:r>
      <w:r w:rsidR="00E0417C">
        <w:rPr>
          <w:rFonts w:ascii="Century Gothic" w:hAnsi="Century Gothic"/>
          <w:color w:val="000000" w:themeColor="text1"/>
          <w:sz w:val="22"/>
          <w:szCs w:val="22"/>
          <w:lang w:val="fr-BE"/>
        </w:rPr>
        <w:t>s</w:t>
      </w:r>
      <w:r>
        <w:rPr>
          <w:rFonts w:ascii="Century Gothic" w:hAnsi="Century Gothic"/>
          <w:color w:val="000000" w:themeColor="text1"/>
          <w:sz w:val="22"/>
          <w:szCs w:val="22"/>
          <w:lang w:val="fr-BE"/>
        </w:rPr>
        <w:t xml:space="preserve"> de rentrées d'argent, ce qui est bien sûr embêtant pour faire des affaires.  </w:t>
      </w:r>
      <w:r w:rsidR="00E0417C">
        <w:rPr>
          <w:rFonts w:ascii="Century Gothic" w:hAnsi="Century Gothic"/>
          <w:color w:val="000000" w:themeColor="text1"/>
          <w:sz w:val="22"/>
          <w:szCs w:val="22"/>
          <w:lang w:val="fr-BE"/>
        </w:rPr>
        <w:t>C'est pourquoi Hillel, un rabbin respecté ayant vécu peu avant la venue du Jésus, a décrété que le créancier pouvait, devant un tribunal, rajouter une clause au contrat stipulant qu'il avait le droit de réclamer sa créance quand il le souhaitait.  La question est donc de savoir dans quelles mesures les prescriptions de la Thora ont réellement été mises en pratique.</w:t>
      </w:r>
    </w:p>
    <w:p w14:paraId="08134D8A" w14:textId="703EBD4C" w:rsidR="00E0417C" w:rsidRPr="00E0417C" w:rsidRDefault="00E0417C" w:rsidP="009416AA">
      <w:pPr>
        <w:spacing w:before="120"/>
        <w:rPr>
          <w:rFonts w:ascii="Century Gothic" w:hAnsi="Century Gothic"/>
          <w:color w:val="000000" w:themeColor="text1"/>
          <w:sz w:val="22"/>
          <w:szCs w:val="22"/>
          <w:lang w:val="fr-BE"/>
        </w:rPr>
      </w:pPr>
      <w:r w:rsidRPr="00E0417C">
        <w:rPr>
          <w:rFonts w:ascii="Century Gothic" w:hAnsi="Century Gothic"/>
          <w:color w:val="000000" w:themeColor="text1"/>
          <w:sz w:val="22"/>
          <w:szCs w:val="22"/>
          <w:lang w:val="fr-BE"/>
        </w:rPr>
        <w:t xml:space="preserve">Lors de la fête des cabanes de l'année sabbatique, la Thora devait </w:t>
      </w:r>
      <w:r>
        <w:rPr>
          <w:rFonts w:ascii="Century Gothic" w:hAnsi="Century Gothic"/>
          <w:color w:val="000000" w:themeColor="text1"/>
          <w:sz w:val="22"/>
          <w:szCs w:val="22"/>
          <w:lang w:val="fr-BE"/>
        </w:rPr>
        <w:t>être lue dans sa totalité à tout Israël.  En lisant la Thora à haute voix, chacun pouvait entendre toutes les mesures que Dieu avait mises en place afin de protéger les plus faibles (dans la Bible, il s'agit principalement des veuves, des orphelins et des étrangers).  L'humanité d'une société est déterminée et peut être mesurée par la façon dont elle prend soin de ses plus faibles.</w:t>
      </w:r>
    </w:p>
    <w:p w14:paraId="4064A031" w14:textId="77777777" w:rsidR="00DD57EF" w:rsidRPr="00E0417C" w:rsidRDefault="00DD57EF" w:rsidP="00541353">
      <w:pPr>
        <w:rPr>
          <w:rFonts w:ascii="Century Gothic" w:hAnsi="Century Gothic"/>
          <w:color w:val="000000" w:themeColor="text1"/>
          <w:sz w:val="12"/>
          <w:szCs w:val="12"/>
          <w:lang w:val="fr-BE"/>
        </w:rPr>
      </w:pPr>
    </w:p>
    <w:p w14:paraId="44EDE775" w14:textId="397D87EF" w:rsidR="00DD57EF" w:rsidRPr="00F22C1B" w:rsidRDefault="00DD57EF" w:rsidP="00DD57EF">
      <w:pPr>
        <w:rPr>
          <w:rFonts w:ascii="Century Gothic" w:hAnsi="Century Gothic"/>
          <w:color w:val="4472C4" w:themeColor="accent1"/>
          <w:spacing w:val="-2"/>
          <w:sz w:val="20"/>
          <w:szCs w:val="20"/>
          <w:lang w:val="fr-BE"/>
        </w:rPr>
      </w:pPr>
      <w:r w:rsidRPr="00F22C1B">
        <w:rPr>
          <w:rFonts w:ascii="Century Gothic" w:hAnsi="Century Gothic"/>
          <w:color w:val="000000" w:themeColor="text1"/>
          <w:sz w:val="22"/>
          <w:szCs w:val="22"/>
          <w:lang w:val="fr-BE"/>
        </w:rPr>
        <w:t xml:space="preserve">Dt 31:11: </w:t>
      </w:r>
      <w:r w:rsidR="00541353" w:rsidRPr="00F22C1B">
        <w:rPr>
          <w:rFonts w:ascii="Century Gothic" w:hAnsi="Century Gothic"/>
          <w:color w:val="000000" w:themeColor="text1"/>
          <w:sz w:val="22"/>
          <w:szCs w:val="22"/>
          <w:lang w:val="fr-BE"/>
        </w:rPr>
        <w:t xml:space="preserve"> </w:t>
      </w:r>
      <w:r w:rsidRPr="00F22C1B">
        <w:rPr>
          <w:rFonts w:ascii="Century Gothic" w:hAnsi="Century Gothic"/>
          <w:color w:val="4472C4" w:themeColor="accent1"/>
          <w:spacing w:val="-2"/>
          <w:sz w:val="20"/>
          <w:szCs w:val="20"/>
          <w:lang w:val="fr-BE"/>
        </w:rPr>
        <w:t>“</w:t>
      </w:r>
      <w:r w:rsidR="00F22C1B" w:rsidRPr="00F22C1B">
        <w:rPr>
          <w:rStyle w:val="verset"/>
          <w:rFonts w:ascii="Century Gothic" w:hAnsi="Century Gothic"/>
          <w:color w:val="2F5496" w:themeColor="accent1" w:themeShade="BF"/>
          <w:sz w:val="20"/>
          <w:szCs w:val="20"/>
          <w:lang w:val="fr-BE"/>
        </w:rPr>
        <w:t>Vous la lirez à haute voix à tous les Israélites venus se présenter devant le Seigneur Dieu, dans le lieu qu'il aura choisi</w:t>
      </w:r>
      <w:r w:rsidR="00426A87">
        <w:rPr>
          <w:rStyle w:val="verset"/>
          <w:rFonts w:ascii="Century Gothic" w:hAnsi="Century Gothic"/>
          <w:color w:val="2F5496" w:themeColor="accent1" w:themeShade="BF"/>
          <w:sz w:val="20"/>
          <w:szCs w:val="20"/>
          <w:lang w:val="fr-BE"/>
        </w:rPr>
        <w:t>...</w:t>
      </w:r>
      <w:r w:rsidR="00F22C1B" w:rsidRPr="00F22C1B">
        <w:rPr>
          <w:rStyle w:val="verset"/>
          <w:rFonts w:ascii="Century Gothic" w:hAnsi="Century Gothic"/>
          <w:color w:val="2F5496" w:themeColor="accent1" w:themeShade="BF"/>
          <w:sz w:val="20"/>
          <w:szCs w:val="20"/>
          <w:lang w:val="fr-BE"/>
        </w:rPr>
        <w:t>"</w:t>
      </w:r>
    </w:p>
    <w:p w14:paraId="6C44CF96" w14:textId="77777777" w:rsidR="00DD57EF" w:rsidRPr="00F22C1B" w:rsidRDefault="00DD57EF" w:rsidP="00DD57EF">
      <w:pPr>
        <w:rPr>
          <w:rFonts w:ascii="Century Gothic" w:hAnsi="Century Gothic"/>
          <w:color w:val="000000" w:themeColor="text1"/>
          <w:sz w:val="8"/>
          <w:szCs w:val="8"/>
          <w:lang w:val="fr-BE"/>
        </w:rPr>
      </w:pPr>
    </w:p>
    <w:p w14:paraId="05868707" w14:textId="059CDFE9" w:rsidR="00C0579A" w:rsidRDefault="00C0579A" w:rsidP="009416AA">
      <w:pPr>
        <w:rPr>
          <w:rFonts w:ascii="Century Gothic" w:hAnsi="Century Gothic"/>
          <w:spacing w:val="-2"/>
          <w:sz w:val="22"/>
          <w:szCs w:val="22"/>
          <w:lang w:val="fr-BE"/>
        </w:rPr>
      </w:pPr>
      <w:r w:rsidRPr="00C0579A">
        <w:rPr>
          <w:rFonts w:ascii="Century Gothic" w:hAnsi="Century Gothic"/>
          <w:spacing w:val="-2"/>
          <w:sz w:val="22"/>
          <w:szCs w:val="22"/>
          <w:lang w:val="fr-BE"/>
        </w:rPr>
        <w:lastRenderedPageBreak/>
        <w:t xml:space="preserve">La remise de dettes n'est pas évidente. </w:t>
      </w:r>
      <w:r>
        <w:rPr>
          <w:rFonts w:ascii="Century Gothic" w:hAnsi="Century Gothic"/>
          <w:spacing w:val="-2"/>
          <w:sz w:val="22"/>
          <w:szCs w:val="22"/>
          <w:lang w:val="fr-BE"/>
        </w:rPr>
        <w:t xml:space="preserve"> Cela est ancré dans nos gênes : si nous pensons qu'il y a dette, alors celle-ci doit aussi être remboursée.  Ou quand il y a eu blessure, celle-ci doit être vengée par une autre blessure équivalente.  Nous ne sommes pas enclins à admettre qu'une dette puisse être remise par simple gratuité, sans qu'un prix soit exigé en contrepartie. </w:t>
      </w:r>
      <w:r w:rsidR="00530875">
        <w:rPr>
          <w:rFonts w:ascii="Century Gothic" w:hAnsi="Century Gothic"/>
          <w:spacing w:val="-2"/>
          <w:sz w:val="22"/>
          <w:szCs w:val="22"/>
          <w:lang w:val="fr-BE"/>
        </w:rPr>
        <w:t xml:space="preserve"> Et pourtant, cela est encore exprimé plus clairement par l'instauration de l'année du Jubilé lors de laquelle toute propriété (de terre agricole) retournait à son propriétaire initial, tout simplement par bonté, afin de tout </w:t>
      </w:r>
      <w:r w:rsidR="00426A87">
        <w:rPr>
          <w:rFonts w:ascii="Century Gothic" w:hAnsi="Century Gothic"/>
          <w:spacing w:val="-2"/>
          <w:sz w:val="22"/>
          <w:szCs w:val="22"/>
          <w:lang w:val="fr-BE"/>
        </w:rPr>
        <w:t>remettre en état</w:t>
      </w:r>
      <w:r w:rsidR="00530875">
        <w:rPr>
          <w:rFonts w:ascii="Century Gothic" w:hAnsi="Century Gothic"/>
          <w:spacing w:val="-2"/>
          <w:sz w:val="22"/>
          <w:szCs w:val="22"/>
          <w:lang w:val="fr-BE"/>
        </w:rPr>
        <w:t xml:space="preserve"> comme cela était prévu </w:t>
      </w:r>
      <w:r w:rsidR="00426A87">
        <w:rPr>
          <w:rFonts w:ascii="Century Gothic" w:hAnsi="Century Gothic"/>
          <w:spacing w:val="-2"/>
          <w:sz w:val="22"/>
          <w:szCs w:val="22"/>
          <w:lang w:val="fr-BE"/>
        </w:rPr>
        <w:t>pour</w:t>
      </w:r>
      <w:r w:rsidR="00530875">
        <w:rPr>
          <w:rFonts w:ascii="Century Gothic" w:hAnsi="Century Gothic"/>
          <w:spacing w:val="-2"/>
          <w:sz w:val="22"/>
          <w:szCs w:val="22"/>
          <w:lang w:val="fr-BE"/>
        </w:rPr>
        <w:t xml:space="preserve"> ressentir un </w:t>
      </w:r>
      <w:r w:rsidR="00530875">
        <w:rPr>
          <w:rFonts w:ascii="Century Gothic" w:hAnsi="Century Gothic"/>
          <w:b/>
          <w:spacing w:val="-2"/>
          <w:sz w:val="22"/>
          <w:szCs w:val="22"/>
          <w:lang w:val="fr-BE"/>
        </w:rPr>
        <w:t>Shalom</w:t>
      </w:r>
      <w:r w:rsidR="00530875">
        <w:rPr>
          <w:rFonts w:ascii="Century Gothic" w:hAnsi="Century Gothic"/>
          <w:spacing w:val="-2"/>
          <w:sz w:val="22"/>
          <w:szCs w:val="22"/>
          <w:lang w:val="fr-BE"/>
        </w:rPr>
        <w:t xml:space="preserve"> complet (harmonie, intégrité…)</w:t>
      </w:r>
      <w:r w:rsidR="00426A87">
        <w:rPr>
          <w:rFonts w:ascii="Century Gothic" w:hAnsi="Century Gothic"/>
          <w:spacing w:val="-2"/>
          <w:sz w:val="22"/>
          <w:szCs w:val="22"/>
          <w:lang w:val="fr-BE"/>
        </w:rPr>
        <w:t>.</w:t>
      </w:r>
    </w:p>
    <w:p w14:paraId="05E2B710" w14:textId="77777777" w:rsidR="00530875" w:rsidRPr="00530875" w:rsidRDefault="00530875" w:rsidP="009416AA">
      <w:pPr>
        <w:rPr>
          <w:rFonts w:ascii="Century Gothic" w:hAnsi="Century Gothic"/>
          <w:spacing w:val="-2"/>
          <w:sz w:val="22"/>
          <w:szCs w:val="22"/>
          <w:lang w:val="fr-BE"/>
        </w:rPr>
      </w:pPr>
    </w:p>
    <w:p w14:paraId="348798EC" w14:textId="3EF0C4EE" w:rsidR="00812B7B" w:rsidRPr="00530875" w:rsidRDefault="00530875" w:rsidP="009416AA">
      <w:pPr>
        <w:rPr>
          <w:rFonts w:ascii="Century Gothic" w:hAnsi="Century Gothic"/>
          <w:b/>
          <w:color w:val="000000" w:themeColor="text1"/>
          <w:sz w:val="22"/>
          <w:szCs w:val="22"/>
          <w:u w:val="single"/>
          <w:lang w:val="fr-BE"/>
        </w:rPr>
      </w:pPr>
      <w:r w:rsidRPr="00530875">
        <w:rPr>
          <w:rFonts w:ascii="Century Gothic" w:hAnsi="Century Gothic"/>
          <w:b/>
          <w:color w:val="000000" w:themeColor="text1"/>
          <w:sz w:val="22"/>
          <w:szCs w:val="22"/>
          <w:u w:val="single"/>
          <w:lang w:val="fr-BE"/>
        </w:rPr>
        <w:t>L'année du Jubilé - la liberté retrouvée</w:t>
      </w:r>
    </w:p>
    <w:p w14:paraId="3B52DA2A" w14:textId="77777777" w:rsidR="00DD57EF" w:rsidRPr="00530875" w:rsidRDefault="00DD57EF" w:rsidP="00DD57EF">
      <w:pPr>
        <w:rPr>
          <w:rFonts w:ascii="Century Gothic" w:hAnsi="Century Gothic"/>
          <w:color w:val="000000" w:themeColor="text1"/>
          <w:sz w:val="8"/>
          <w:szCs w:val="8"/>
          <w:lang w:val="fr-BE"/>
        </w:rPr>
      </w:pPr>
    </w:p>
    <w:p w14:paraId="44224148" w14:textId="26ED9072" w:rsidR="00A548B2" w:rsidRPr="00A548B2" w:rsidRDefault="00B372BD" w:rsidP="002A231D">
      <w:pPr>
        <w:rPr>
          <w:rFonts w:ascii="Century Gothic" w:hAnsi="Century Gothic"/>
          <w:color w:val="000000" w:themeColor="text1"/>
          <w:sz w:val="22"/>
          <w:szCs w:val="22"/>
          <w:lang w:val="fr-BE"/>
        </w:rPr>
      </w:pPr>
      <w:r>
        <w:rPr>
          <w:noProof/>
          <w:lang w:val="fr-BE" w:eastAsia="fr-BE"/>
        </w:rPr>
        <mc:AlternateContent>
          <mc:Choice Requires="wps">
            <w:drawing>
              <wp:anchor distT="0" distB="0" distL="114300" distR="114300" simplePos="0" relativeHeight="251660288" behindDoc="0" locked="0" layoutInCell="1" allowOverlap="1" wp14:anchorId="1731B2E9" wp14:editId="1D5F3D69">
                <wp:simplePos x="0" y="0"/>
                <wp:positionH relativeFrom="column">
                  <wp:posOffset>5322401</wp:posOffset>
                </wp:positionH>
                <wp:positionV relativeFrom="paragraph">
                  <wp:posOffset>1879082</wp:posOffset>
                </wp:positionV>
                <wp:extent cx="1331595" cy="231775"/>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1331595" cy="231775"/>
                        </a:xfrm>
                        <a:prstGeom prst="rect">
                          <a:avLst/>
                        </a:prstGeom>
                        <a:noFill/>
                        <a:ln>
                          <a:noFill/>
                        </a:ln>
                        <a:effectLst/>
                      </wps:spPr>
                      <wps:txbx>
                        <w:txbxContent>
                          <w:p w14:paraId="465642B1" w14:textId="495154F8" w:rsidR="009416AA" w:rsidRPr="009416AA" w:rsidRDefault="00B372BD">
                            <w:pPr>
                              <w:rPr>
                                <w:rFonts w:ascii="Century Gothic" w:hAnsi="Century Gothic"/>
                                <w:color w:val="000000" w:themeColor="text1"/>
                                <w:sz w:val="18"/>
                                <w:szCs w:val="18"/>
                              </w:rPr>
                            </w:pPr>
                            <w:r>
                              <w:rPr>
                                <w:rFonts w:ascii="Century Gothic" w:hAnsi="Century Gothic"/>
                                <w:color w:val="000000" w:themeColor="text1"/>
                                <w:sz w:val="18"/>
                                <w:szCs w:val="18"/>
                              </w:rPr>
                              <w:t xml:space="preserve">souffleur de </w:t>
                            </w:r>
                            <w:r>
                              <w:rPr>
                                <w:rFonts w:ascii="Century Gothic" w:hAnsi="Century Gothic"/>
                                <w:b/>
                                <w:color w:val="000000" w:themeColor="text1"/>
                                <w:sz w:val="18"/>
                                <w:szCs w:val="18"/>
                              </w:rPr>
                              <w:t>chophar</w:t>
                            </w:r>
                            <w:r w:rsidR="009416AA" w:rsidRPr="009416AA">
                              <w:rPr>
                                <w:rFonts w:ascii="Century Gothic" w:hAnsi="Century Gothic"/>
                                <w:b/>
                                <w:color w:val="000000" w:themeColor="text1"/>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1731B2E9" id="_x0000_t202" coordsize="21600,21600" o:spt="202" path="m0,0l0,21600,21600,21600,21600,0xe">
                <v:stroke joinstyle="miter"/>
                <v:path gradientshapeok="t" o:connecttype="rect"/>
              </v:shapetype>
              <v:shape id="Tekstvak 2" o:spid="_x0000_s1026" type="#_x0000_t202" style="position:absolute;margin-left:419.1pt;margin-top:147.95pt;width:104.85pt;height:18.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" filled="f" stroked="f">
                <v:textbox style="mso-fit-shape-to-text:t">
                  <w:txbxContent>
                    <w:p w14:paraId="465642B1" w14:textId="495154F8" w:rsidR="009416AA" w:rsidRPr="009416AA" w:rsidRDefault="00B372BD">
                      <w:pPr>
                        <w:rPr>
                          <w:rFonts w:ascii="Century Gothic" w:hAnsi="Century Gothic"/>
                          <w:color w:val="000000" w:themeColor="text1"/>
                          <w:sz w:val="18"/>
                          <w:szCs w:val="18"/>
                        </w:rPr>
                      </w:pPr>
                      <w:proofErr w:type="gramStart"/>
                      <w:r>
                        <w:rPr>
                          <w:rFonts w:ascii="Century Gothic" w:hAnsi="Century Gothic"/>
                          <w:color w:val="000000" w:themeColor="text1"/>
                          <w:sz w:val="18"/>
                          <w:szCs w:val="18"/>
                        </w:rPr>
                        <w:t>souffleur</w:t>
                      </w:r>
                      <w:proofErr w:type="gramEnd"/>
                      <w:r>
                        <w:rPr>
                          <w:rFonts w:ascii="Century Gothic" w:hAnsi="Century Gothic"/>
                          <w:color w:val="000000" w:themeColor="text1"/>
                          <w:sz w:val="18"/>
                          <w:szCs w:val="18"/>
                        </w:rPr>
                        <w:t xml:space="preserve"> de </w:t>
                      </w:r>
                      <w:proofErr w:type="spellStart"/>
                      <w:r>
                        <w:rPr>
                          <w:rFonts w:ascii="Century Gothic" w:hAnsi="Century Gothic"/>
                          <w:b/>
                          <w:color w:val="000000" w:themeColor="text1"/>
                          <w:sz w:val="18"/>
                          <w:szCs w:val="18"/>
                        </w:rPr>
                        <w:t>chophar</w:t>
                      </w:r>
                      <w:proofErr w:type="spellEnd"/>
                      <w:r w:rsidR="009416AA" w:rsidRPr="009416AA">
                        <w:rPr>
                          <w:rFonts w:ascii="Century Gothic" w:hAnsi="Century Gothic"/>
                          <w:b/>
                          <w:color w:val="000000" w:themeColor="text1"/>
                          <w:sz w:val="18"/>
                          <w:szCs w:val="18"/>
                        </w:rPr>
                        <w:t xml:space="preserve"> </w:t>
                      </w:r>
                    </w:p>
                  </w:txbxContent>
                </v:textbox>
                <w10:wrap type="square"/>
              </v:shape>
            </w:pict>
          </mc:Fallback>
        </mc:AlternateContent>
      </w:r>
      <w:r>
        <w:rPr>
          <w:rFonts w:ascii="Century Gothic" w:hAnsi="Century Gothic"/>
          <w:noProof/>
          <w:color w:val="000000" w:themeColor="text1"/>
          <w:sz w:val="22"/>
          <w:szCs w:val="22"/>
          <w:lang w:val="fr-BE" w:eastAsia="fr-BE"/>
        </w:rPr>
        <w:drawing>
          <wp:anchor distT="0" distB="0" distL="114300" distR="114300" simplePos="0" relativeHeight="251658240" behindDoc="0" locked="0" layoutInCell="1" allowOverlap="1" wp14:anchorId="65D9748B" wp14:editId="5DD1C210">
            <wp:simplePos x="0" y="0"/>
            <wp:positionH relativeFrom="page">
              <wp:posOffset>5524617</wp:posOffset>
            </wp:positionH>
            <wp:positionV relativeFrom="page">
              <wp:posOffset>1436305</wp:posOffset>
            </wp:positionV>
            <wp:extent cx="1505313" cy="1002545"/>
            <wp:effectExtent l="0" t="0" r="0" b="0"/>
            <wp:wrapSquare wrapText="bothSides"/>
            <wp:docPr id="1" name="Afbeelding 1" descr="D:\Pictures\Bijbelse wereld\press_shofar_300dpi-2-34b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Bijbelse wereld\press_shofar_300dpi-2-34b3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5313" cy="1002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548B2" w:rsidRPr="00A548B2">
        <w:rPr>
          <w:rFonts w:ascii="Century Gothic" w:hAnsi="Century Gothic"/>
          <w:color w:val="000000" w:themeColor="text1"/>
          <w:sz w:val="22"/>
          <w:szCs w:val="22"/>
          <w:lang w:val="fr-BE"/>
        </w:rPr>
        <w:t>Comme déjà indiqué dans l'introduction, la 50</w:t>
      </w:r>
      <w:r w:rsidR="00A548B2" w:rsidRPr="00A548B2">
        <w:rPr>
          <w:rFonts w:ascii="Century Gothic" w:hAnsi="Century Gothic"/>
          <w:color w:val="000000" w:themeColor="text1"/>
          <w:sz w:val="22"/>
          <w:szCs w:val="22"/>
          <w:vertAlign w:val="superscript"/>
          <w:lang w:val="fr-BE"/>
        </w:rPr>
        <w:t>ème</w:t>
      </w:r>
      <w:r w:rsidR="00A548B2">
        <w:rPr>
          <w:rFonts w:ascii="Century Gothic" w:hAnsi="Century Gothic"/>
          <w:color w:val="000000" w:themeColor="text1"/>
          <w:sz w:val="22"/>
          <w:szCs w:val="22"/>
          <w:lang w:val="fr-BE"/>
        </w:rPr>
        <w:t xml:space="preserve"> </w:t>
      </w:r>
      <w:r w:rsidR="00A548B2" w:rsidRPr="00A548B2">
        <w:rPr>
          <w:rFonts w:ascii="Century Gothic" w:hAnsi="Century Gothic"/>
          <w:color w:val="000000" w:themeColor="text1"/>
          <w:sz w:val="22"/>
          <w:szCs w:val="22"/>
          <w:lang w:val="fr-BE"/>
        </w:rPr>
        <w:t>année ét</w:t>
      </w:r>
      <w:r w:rsidR="00A548B2">
        <w:rPr>
          <w:rFonts w:ascii="Century Gothic" w:hAnsi="Century Gothic"/>
          <w:color w:val="000000" w:themeColor="text1"/>
          <w:sz w:val="22"/>
          <w:szCs w:val="22"/>
          <w:lang w:val="fr-BE"/>
        </w:rPr>
        <w:t>ait pour Israël celle du jubilé.  Notre mot "jubilé" est d'ailleurs à mettre en parallèle.  Les commentaires ne sont pas unanimes si le mot que nous traduisons par 'jubilé', '</w:t>
      </w:r>
      <w:r w:rsidR="00A548B2">
        <w:rPr>
          <w:rFonts w:ascii="Century Gothic" w:hAnsi="Century Gothic"/>
          <w:b/>
          <w:color w:val="000000" w:themeColor="text1"/>
          <w:sz w:val="22"/>
          <w:szCs w:val="22"/>
          <w:lang w:val="fr-BE"/>
        </w:rPr>
        <w:t>jovel</w:t>
      </w:r>
      <w:r w:rsidR="00A548B2">
        <w:rPr>
          <w:rFonts w:ascii="Century Gothic" w:hAnsi="Century Gothic"/>
          <w:color w:val="000000" w:themeColor="text1"/>
          <w:sz w:val="22"/>
          <w:szCs w:val="22"/>
          <w:lang w:val="fr-BE"/>
        </w:rPr>
        <w:t>', fait référence à la corne dans laquelle on soufflait lors de l'année du Jubilé.  C'est le point de vue de Rashi.  Ibn Ezra et Nahmanide disent plutôt que le mot hébreu pour la 'corne de bélier' dans laquelle on devait souffler selon Lévitique 25:9 est '</w:t>
      </w:r>
      <w:r w:rsidR="00A548B2">
        <w:rPr>
          <w:rFonts w:ascii="Century Gothic" w:hAnsi="Century Gothic"/>
          <w:b/>
          <w:color w:val="000000" w:themeColor="text1"/>
          <w:sz w:val="22"/>
          <w:szCs w:val="22"/>
          <w:lang w:val="fr-BE"/>
        </w:rPr>
        <w:t>chophar</w:t>
      </w:r>
      <w:r w:rsidR="00A548B2">
        <w:rPr>
          <w:rFonts w:ascii="Century Gothic" w:hAnsi="Century Gothic"/>
          <w:color w:val="000000" w:themeColor="text1"/>
          <w:sz w:val="22"/>
          <w:szCs w:val="22"/>
          <w:lang w:val="fr-BE"/>
        </w:rPr>
        <w:t xml:space="preserve">'.  Nahmanide dit que quand on soufflait dans la corne de bélier, c'est </w:t>
      </w:r>
      <w:r w:rsidR="00A548B2">
        <w:rPr>
          <w:rFonts w:ascii="Century Gothic" w:hAnsi="Century Gothic"/>
          <w:b/>
          <w:color w:val="000000" w:themeColor="text1"/>
          <w:sz w:val="22"/>
          <w:szCs w:val="22"/>
          <w:lang w:val="fr-BE"/>
        </w:rPr>
        <w:t>derror</w:t>
      </w:r>
      <w:r w:rsidR="00A548B2">
        <w:rPr>
          <w:rFonts w:ascii="Century Gothic" w:hAnsi="Century Gothic"/>
          <w:color w:val="000000" w:themeColor="text1"/>
          <w:sz w:val="22"/>
          <w:szCs w:val="22"/>
          <w:lang w:val="fr-BE"/>
        </w:rPr>
        <w:t xml:space="preserve"> (le mot hébreu pour liberté) qui était annoncée pour ceux qui ne vivaient pas en liberté.  Nahmanide note le lien entre le mot </w:t>
      </w:r>
      <w:r w:rsidR="00A548B2">
        <w:rPr>
          <w:rFonts w:ascii="Century Gothic" w:hAnsi="Century Gothic"/>
          <w:b/>
          <w:color w:val="000000" w:themeColor="text1"/>
          <w:sz w:val="22"/>
          <w:szCs w:val="22"/>
          <w:lang w:val="fr-BE"/>
        </w:rPr>
        <w:t>derror</w:t>
      </w:r>
      <w:r w:rsidR="00A548B2">
        <w:rPr>
          <w:rFonts w:ascii="Century Gothic" w:hAnsi="Century Gothic"/>
          <w:color w:val="000000" w:themeColor="text1"/>
          <w:sz w:val="22"/>
          <w:szCs w:val="22"/>
          <w:lang w:val="fr-BE"/>
        </w:rPr>
        <w:t xml:space="preserve"> et le mot </w:t>
      </w:r>
      <w:r w:rsidR="00A548B2">
        <w:rPr>
          <w:rFonts w:ascii="Century Gothic" w:hAnsi="Century Gothic"/>
          <w:b/>
          <w:color w:val="000000" w:themeColor="text1"/>
          <w:sz w:val="22"/>
          <w:szCs w:val="22"/>
          <w:lang w:val="fr-BE"/>
        </w:rPr>
        <w:t>le-dur</w:t>
      </w:r>
      <w:r w:rsidR="00A548B2">
        <w:rPr>
          <w:rFonts w:ascii="Century Gothic" w:hAnsi="Century Gothic"/>
          <w:color w:val="000000" w:themeColor="text1"/>
          <w:sz w:val="22"/>
          <w:szCs w:val="22"/>
          <w:lang w:val="fr-BE"/>
        </w:rPr>
        <w:t xml:space="preserve"> qui signifie 'séjourner'.  En d'autres mot, l'année du Jubilé annonçait aux esclaves </w:t>
      </w:r>
      <w:r>
        <w:rPr>
          <w:rFonts w:ascii="Century Gothic" w:hAnsi="Century Gothic"/>
          <w:color w:val="000000" w:themeColor="text1"/>
          <w:sz w:val="22"/>
          <w:szCs w:val="22"/>
          <w:lang w:val="fr-BE"/>
        </w:rPr>
        <w:t>la bonne nouvelle qu'ils pouvaient quitter leur maître et désormais aller et venir, et séjourner où ils le souhaitaient.</w:t>
      </w:r>
    </w:p>
    <w:p w14:paraId="21F6F68D" w14:textId="005CD439" w:rsidR="008C5E27" w:rsidRPr="00A548B2" w:rsidRDefault="008C5E27" w:rsidP="002A231D">
      <w:pPr>
        <w:rPr>
          <w:rFonts w:ascii="Century Gothic" w:hAnsi="Century Gothic"/>
          <w:color w:val="000000" w:themeColor="text1"/>
          <w:sz w:val="22"/>
          <w:szCs w:val="22"/>
          <w:lang w:val="fr-BE"/>
        </w:rPr>
      </w:pPr>
    </w:p>
    <w:p w14:paraId="50358BE7" w14:textId="62660860" w:rsidR="00B372BD" w:rsidRPr="00B372BD" w:rsidRDefault="00B372BD" w:rsidP="002A231D">
      <w:pPr>
        <w:rPr>
          <w:rFonts w:ascii="Century Gothic" w:hAnsi="Century Gothic"/>
          <w:color w:val="000000" w:themeColor="text1"/>
          <w:sz w:val="22"/>
          <w:szCs w:val="22"/>
          <w:lang w:val="fr-BE"/>
        </w:rPr>
      </w:pPr>
      <w:r w:rsidRPr="00B372BD">
        <w:rPr>
          <w:rFonts w:ascii="Century Gothic" w:hAnsi="Century Gothic"/>
          <w:color w:val="000000" w:themeColor="text1"/>
          <w:sz w:val="22"/>
          <w:szCs w:val="22"/>
          <w:lang w:val="fr-BE"/>
        </w:rPr>
        <w:t>Dans le livre du prophète Jérémie, nous avons une indication q</w:t>
      </w:r>
      <w:r>
        <w:rPr>
          <w:rFonts w:ascii="Century Gothic" w:hAnsi="Century Gothic"/>
          <w:color w:val="000000" w:themeColor="text1"/>
          <w:sz w:val="22"/>
          <w:szCs w:val="22"/>
          <w:lang w:val="fr-BE"/>
        </w:rPr>
        <w:t>ue l'année du Jubilé avait sans doute été appliquée avant la déportation.</w:t>
      </w:r>
    </w:p>
    <w:p w14:paraId="36199719" w14:textId="77777777" w:rsidR="002A231D" w:rsidRPr="00354B27" w:rsidRDefault="002A231D" w:rsidP="002A231D">
      <w:pPr>
        <w:rPr>
          <w:rFonts w:ascii="Century Gothic" w:hAnsi="Century Gothic"/>
          <w:color w:val="000000" w:themeColor="text1"/>
          <w:sz w:val="8"/>
          <w:szCs w:val="8"/>
          <w:lang w:val="fr-BE"/>
        </w:rPr>
      </w:pPr>
    </w:p>
    <w:p w14:paraId="5770FDEC" w14:textId="1302BD91" w:rsidR="00B372BD" w:rsidRPr="00B372BD" w:rsidRDefault="002A231D" w:rsidP="00B372BD">
      <w:pPr>
        <w:rPr>
          <w:rFonts w:ascii="Century Gothic" w:eastAsia="Times New Roman" w:hAnsi="Century Gothic"/>
          <w:color w:val="2F5496" w:themeColor="accent1" w:themeShade="BF"/>
          <w:sz w:val="20"/>
          <w:szCs w:val="20"/>
          <w:lang w:val="fr-BE" w:eastAsia="fr-BE"/>
        </w:rPr>
      </w:pPr>
      <w:r w:rsidRPr="00B372BD">
        <w:rPr>
          <w:rFonts w:ascii="Century Gothic" w:hAnsi="Century Gothic"/>
          <w:color w:val="000000" w:themeColor="text1"/>
          <w:sz w:val="22"/>
          <w:szCs w:val="22"/>
          <w:u w:val="single"/>
          <w:lang w:val="fr-BE"/>
        </w:rPr>
        <w:t>J</w:t>
      </w:r>
      <w:r w:rsidR="00B372BD" w:rsidRPr="00B372BD">
        <w:rPr>
          <w:rFonts w:ascii="Century Gothic" w:hAnsi="Century Gothic"/>
          <w:color w:val="000000" w:themeColor="text1"/>
          <w:sz w:val="22"/>
          <w:szCs w:val="22"/>
          <w:u w:val="single"/>
          <w:lang w:val="fr-BE"/>
        </w:rPr>
        <w:t>é</w:t>
      </w:r>
      <w:r w:rsidRPr="00B372BD">
        <w:rPr>
          <w:rFonts w:ascii="Century Gothic" w:hAnsi="Century Gothic"/>
          <w:color w:val="000000" w:themeColor="text1"/>
          <w:sz w:val="22"/>
          <w:szCs w:val="22"/>
          <w:u w:val="single"/>
          <w:lang w:val="fr-BE"/>
        </w:rPr>
        <w:t>r 32:6-8:</w:t>
      </w:r>
      <w:r w:rsidRPr="00B372BD">
        <w:rPr>
          <w:rFonts w:ascii="Century Gothic" w:hAnsi="Century Gothic"/>
          <w:color w:val="000000" w:themeColor="text1"/>
          <w:sz w:val="22"/>
          <w:szCs w:val="22"/>
          <w:lang w:val="fr-BE"/>
        </w:rPr>
        <w:t xml:space="preserve">  </w:t>
      </w:r>
      <w:r w:rsidRPr="00B372BD">
        <w:rPr>
          <w:rFonts w:ascii="Century Gothic" w:hAnsi="Century Gothic"/>
          <w:color w:val="4472C4" w:themeColor="accent1"/>
          <w:spacing w:val="-2"/>
          <w:sz w:val="20"/>
          <w:szCs w:val="20"/>
          <w:lang w:val="fr-BE"/>
        </w:rPr>
        <w:t>“</w:t>
      </w:r>
      <w:r w:rsidR="00B372BD" w:rsidRPr="00B372BD">
        <w:rPr>
          <w:rFonts w:ascii="Century Gothic" w:eastAsia="Times New Roman" w:hAnsi="Century Gothic"/>
          <w:color w:val="2F5496" w:themeColor="accent1" w:themeShade="BF"/>
          <w:sz w:val="20"/>
          <w:szCs w:val="20"/>
          <w:lang w:val="fr-BE" w:eastAsia="fr-BE"/>
        </w:rPr>
        <w:t xml:space="preserve">Voici le récit de Jérémie. La parole du SEIGNEUR s’adressa à moi en ces termes : </w:t>
      </w:r>
    </w:p>
    <w:p w14:paraId="7A16D026" w14:textId="799CD008" w:rsidR="00B372BD" w:rsidRPr="00B372BD" w:rsidRDefault="00A82BA8" w:rsidP="00B372BD">
      <w:pPr>
        <w:rPr>
          <w:rFonts w:ascii="Century Gothic" w:eastAsia="Times New Roman" w:hAnsi="Century Gothic"/>
          <w:color w:val="2F5496" w:themeColor="accent1" w:themeShade="BF"/>
          <w:sz w:val="20"/>
          <w:szCs w:val="20"/>
          <w:lang w:val="fr-BE" w:eastAsia="fr-BE"/>
        </w:rPr>
      </w:pPr>
      <w:hyperlink r:id="rId19" w:history="1">
        <w:r w:rsidR="00B372BD" w:rsidRPr="00426A87">
          <w:rPr>
            <w:rFonts w:ascii="Century Gothic" w:eastAsia="Times New Roman" w:hAnsi="Century Gothic"/>
            <w:color w:val="2F5496" w:themeColor="accent1" w:themeShade="BF"/>
            <w:sz w:val="20"/>
            <w:szCs w:val="20"/>
            <w:vertAlign w:val="superscript"/>
            <w:lang w:val="fr-BE" w:eastAsia="fr-BE"/>
          </w:rPr>
          <w:t>7</w:t>
        </w:r>
      </w:hyperlink>
      <w:r w:rsidR="00B372BD" w:rsidRPr="00426A87">
        <w:rPr>
          <w:rFonts w:ascii="Century Gothic" w:eastAsia="Times New Roman" w:hAnsi="Century Gothic"/>
          <w:color w:val="2F5496" w:themeColor="accent1" w:themeShade="BF"/>
          <w:sz w:val="20"/>
          <w:szCs w:val="20"/>
          <w:lang w:val="fr-BE" w:eastAsia="fr-BE"/>
        </w:rPr>
        <w:t xml:space="preserve">« Le fils de ton oncle Shalloum, Hanaméel, viendra te dire : “Achète mon champ qui se trouve à Anatoth, car c’est à toi qu’il appartient de l’acquérir en vertu du droit de rachat.” » </w:t>
      </w:r>
      <w:hyperlink r:id="rId20" w:history="1">
        <w:r w:rsidR="00B372BD" w:rsidRPr="00426A87">
          <w:rPr>
            <w:rFonts w:ascii="Century Gothic" w:eastAsia="Times New Roman" w:hAnsi="Century Gothic"/>
            <w:color w:val="2F5496" w:themeColor="accent1" w:themeShade="BF"/>
            <w:sz w:val="20"/>
            <w:szCs w:val="20"/>
            <w:vertAlign w:val="superscript"/>
            <w:lang w:val="fr-BE" w:eastAsia="fr-BE"/>
          </w:rPr>
          <w:t>8</w:t>
        </w:r>
      </w:hyperlink>
      <w:r w:rsidR="00B372BD" w:rsidRPr="00B372BD">
        <w:rPr>
          <w:rFonts w:ascii="Century Gothic" w:eastAsia="Times New Roman" w:hAnsi="Century Gothic"/>
          <w:color w:val="2F5496" w:themeColor="accent1" w:themeShade="BF"/>
          <w:sz w:val="20"/>
          <w:szCs w:val="20"/>
          <w:lang w:val="fr-BE" w:eastAsia="fr-BE"/>
        </w:rPr>
        <w:t>Comme le S</w:t>
      </w:r>
      <w:r w:rsidR="00B372BD">
        <w:rPr>
          <w:rFonts w:ascii="Century Gothic" w:eastAsia="Times New Roman" w:hAnsi="Century Gothic"/>
          <w:color w:val="2F5496" w:themeColor="accent1" w:themeShade="BF"/>
          <w:sz w:val="20"/>
          <w:szCs w:val="20"/>
          <w:lang w:val="fr-BE" w:eastAsia="fr-BE"/>
        </w:rPr>
        <w:t>EIGNEUR l’avait annoncé</w:t>
      </w:r>
      <w:r w:rsidR="00B372BD" w:rsidRPr="00B372BD">
        <w:rPr>
          <w:rFonts w:ascii="Century Gothic" w:eastAsia="Times New Roman" w:hAnsi="Century Gothic"/>
          <w:color w:val="2F5496" w:themeColor="accent1" w:themeShade="BF"/>
          <w:sz w:val="20"/>
          <w:szCs w:val="20"/>
          <w:lang w:val="fr-BE" w:eastAsia="fr-BE"/>
        </w:rPr>
        <w:t>…</w:t>
      </w:r>
    </w:p>
    <w:p w14:paraId="0EC657D4" w14:textId="77777777" w:rsidR="002A231D" w:rsidRPr="00B372BD" w:rsidRDefault="002A231D" w:rsidP="002A231D">
      <w:pPr>
        <w:rPr>
          <w:rFonts w:ascii="Century Gothic" w:hAnsi="Century Gothic"/>
          <w:color w:val="4472C4" w:themeColor="accent1"/>
          <w:spacing w:val="-2"/>
          <w:sz w:val="20"/>
          <w:szCs w:val="20"/>
          <w:lang w:val="fr-BE"/>
        </w:rPr>
      </w:pPr>
    </w:p>
    <w:p w14:paraId="6003C9A4" w14:textId="014B3E75" w:rsidR="00B629B0" w:rsidRPr="00B629B0" w:rsidRDefault="00B629B0" w:rsidP="002A231D">
      <w:pPr>
        <w:rPr>
          <w:rFonts w:ascii="Century Gothic" w:hAnsi="Century Gothic"/>
          <w:color w:val="000000" w:themeColor="text1"/>
          <w:sz w:val="22"/>
          <w:szCs w:val="22"/>
          <w:lang w:val="fr-BE"/>
        </w:rPr>
      </w:pPr>
      <w:r w:rsidRPr="00B629B0">
        <w:rPr>
          <w:rFonts w:ascii="Century Gothic" w:hAnsi="Century Gothic"/>
          <w:color w:val="000000" w:themeColor="text1"/>
          <w:sz w:val="22"/>
          <w:szCs w:val="22"/>
          <w:lang w:val="fr-BE"/>
        </w:rPr>
        <w:t>Il y a aussi des indications dans Lévitique 27:16-25, Nombres 36:4 et Ezéchiel 46:16-18 et par l'historien juif Flavius Josèphe qui</w:t>
      </w:r>
      <w:r w:rsidR="00E00E0A">
        <w:rPr>
          <w:rFonts w:ascii="Century Gothic" w:hAnsi="Century Gothic"/>
          <w:color w:val="000000" w:themeColor="text1"/>
          <w:sz w:val="22"/>
          <w:szCs w:val="22"/>
          <w:lang w:val="fr-BE"/>
        </w:rPr>
        <w:t>, dans son livre 'Antiquités judaïques'</w:t>
      </w:r>
      <w:r w:rsidRPr="00B629B0">
        <w:rPr>
          <w:rFonts w:ascii="Century Gothic" w:hAnsi="Century Gothic"/>
          <w:color w:val="000000" w:themeColor="text1"/>
          <w:sz w:val="22"/>
          <w:szCs w:val="22"/>
          <w:lang w:val="fr-BE"/>
        </w:rPr>
        <w:t xml:space="preserve"> fait référence à l'année du Jubilé </w:t>
      </w:r>
      <w:r>
        <w:rPr>
          <w:rFonts w:ascii="Century Gothic" w:hAnsi="Century Gothic"/>
          <w:color w:val="000000" w:themeColor="text1"/>
          <w:sz w:val="22"/>
          <w:szCs w:val="22"/>
          <w:lang w:val="fr-BE"/>
        </w:rPr>
        <w:t>à la période du</w:t>
      </w:r>
      <w:r w:rsidR="00E00E0A">
        <w:rPr>
          <w:rFonts w:ascii="Century Gothic" w:hAnsi="Century Gothic"/>
          <w:color w:val="000000" w:themeColor="text1"/>
          <w:sz w:val="22"/>
          <w:szCs w:val="22"/>
          <w:lang w:val="fr-BE"/>
        </w:rPr>
        <w:t xml:space="preserve"> premier temple.  Pendant la période du second temple (la période à laquelle vivaient Jésus et les apôtres), il n'y a qu'une seule trace d'une année sabbatique (et probablement aussi d'année du Jubilé) dans le livre apocryphe de 1 Maccabées 6:48-54.</w:t>
      </w:r>
    </w:p>
    <w:p w14:paraId="6C9A5F5C" w14:textId="77777777" w:rsidR="002A231D" w:rsidRPr="00B629B0" w:rsidRDefault="002A231D" w:rsidP="002A231D">
      <w:pPr>
        <w:rPr>
          <w:rFonts w:ascii="Century Gothic" w:hAnsi="Century Gothic"/>
          <w:color w:val="000000" w:themeColor="text1"/>
          <w:sz w:val="22"/>
          <w:szCs w:val="22"/>
          <w:lang w:val="fr-BE"/>
        </w:rPr>
      </w:pPr>
    </w:p>
    <w:p w14:paraId="324826BE" w14:textId="4200881C" w:rsidR="00154132" w:rsidRPr="004E46E7" w:rsidRDefault="00154132" w:rsidP="002A231D">
      <w:pPr>
        <w:rPr>
          <w:rFonts w:ascii="Century Gothic" w:hAnsi="Century Gothic"/>
          <w:spacing w:val="-2"/>
          <w:sz w:val="22"/>
          <w:szCs w:val="22"/>
          <w:lang w:val="fr-BE"/>
        </w:rPr>
      </w:pPr>
      <w:r w:rsidRPr="00154132">
        <w:rPr>
          <w:rFonts w:ascii="Century Gothic" w:hAnsi="Century Gothic"/>
          <w:spacing w:val="-2"/>
          <w:sz w:val="22"/>
          <w:szCs w:val="22"/>
          <w:lang w:val="fr-BE"/>
        </w:rPr>
        <w:t xml:space="preserve">Pendant l'année du Jubilé, chaque habitant du pays retrouvait sa liberté en pouvait repartir avec sa famille vers le terrain qui avait été attribué à sa tribu et à sa famille dans la Thora. </w:t>
      </w:r>
      <w:r>
        <w:rPr>
          <w:rFonts w:ascii="Century Gothic" w:hAnsi="Century Gothic"/>
          <w:spacing w:val="-2"/>
          <w:sz w:val="22"/>
          <w:szCs w:val="22"/>
          <w:lang w:val="fr-BE"/>
        </w:rPr>
        <w:t xml:space="preserve"> Dans cette optique, c'était donc </w:t>
      </w:r>
      <w:r>
        <w:rPr>
          <w:rFonts w:ascii="Century Gothic" w:hAnsi="Century Gothic"/>
          <w:b/>
          <w:spacing w:val="-2"/>
          <w:sz w:val="22"/>
          <w:szCs w:val="22"/>
          <w:lang w:val="fr-BE"/>
        </w:rPr>
        <w:t>un rétablissement complet de la liberté, des dettes et de la propriété</w:t>
      </w:r>
      <w:r>
        <w:rPr>
          <w:rFonts w:ascii="Century Gothic" w:hAnsi="Century Gothic"/>
          <w:spacing w:val="-2"/>
          <w:sz w:val="22"/>
          <w:szCs w:val="22"/>
          <w:lang w:val="fr-BE"/>
        </w:rPr>
        <w:t xml:space="preserve">.  Totalement gratuitement.  Cela montrait également aux Israélites que la terre était la propriété du Seigneur et qu'ils avaient été désignés comme gestionnaires en mode location ou leasing pendant une période temporaire. Le Pays Promis appartenait à JHWH et </w:t>
      </w:r>
      <w:r w:rsidR="00426A87">
        <w:rPr>
          <w:rFonts w:ascii="Century Gothic" w:hAnsi="Century Gothic"/>
          <w:spacing w:val="-2"/>
          <w:sz w:val="22"/>
          <w:szCs w:val="22"/>
          <w:lang w:val="fr-BE"/>
        </w:rPr>
        <w:t>non</w:t>
      </w:r>
      <w:r>
        <w:rPr>
          <w:rFonts w:ascii="Century Gothic" w:hAnsi="Century Gothic"/>
          <w:spacing w:val="-2"/>
          <w:sz w:val="22"/>
          <w:szCs w:val="22"/>
          <w:lang w:val="fr-BE"/>
        </w:rPr>
        <w:t xml:space="preserve"> à Pharaon, comme en Genèse 47:20 : </w:t>
      </w:r>
      <w:r w:rsidRPr="00154132">
        <w:rPr>
          <w:rFonts w:ascii="Century Gothic" w:hAnsi="Century Gothic"/>
          <w:color w:val="4472C4" w:themeColor="accent1"/>
          <w:spacing w:val="-2"/>
          <w:sz w:val="20"/>
          <w:szCs w:val="20"/>
          <w:lang w:val="fr-BE"/>
        </w:rPr>
        <w:t>“</w:t>
      </w:r>
      <w:r w:rsidRPr="00154132">
        <w:rPr>
          <w:rFonts w:ascii="Century Gothic" w:hAnsi="Century Gothic"/>
          <w:color w:val="4472C4" w:themeColor="accent1"/>
          <w:spacing w:val="-2"/>
          <w:sz w:val="20"/>
          <w:szCs w:val="20"/>
          <w:vertAlign w:val="superscript"/>
          <w:lang w:val="fr-BE"/>
        </w:rPr>
        <w:t xml:space="preserve"> </w:t>
      </w:r>
      <w:r>
        <w:rPr>
          <w:rFonts w:ascii="Century Gothic" w:hAnsi="Century Gothic"/>
          <w:color w:val="4472C4" w:themeColor="accent1"/>
          <w:spacing w:val="-2"/>
          <w:sz w:val="20"/>
          <w:szCs w:val="20"/>
          <w:lang w:val="fr-BE"/>
        </w:rPr>
        <w:t>Le Pays appartint au Pharaon</w:t>
      </w:r>
      <w:r w:rsidRPr="00154132">
        <w:rPr>
          <w:rFonts w:ascii="Century Gothic" w:hAnsi="Century Gothic"/>
          <w:color w:val="4472C4" w:themeColor="accent1"/>
          <w:spacing w:val="-2"/>
          <w:sz w:val="20"/>
          <w:szCs w:val="20"/>
          <w:lang w:val="fr-BE"/>
        </w:rPr>
        <w:t>”</w:t>
      </w:r>
      <w:r w:rsidR="00426A87">
        <w:rPr>
          <w:rFonts w:ascii="Century Gothic" w:hAnsi="Century Gothic"/>
          <w:color w:val="4472C4" w:themeColor="accent1"/>
          <w:spacing w:val="-2"/>
          <w:sz w:val="20"/>
          <w:szCs w:val="20"/>
          <w:lang w:val="fr-BE"/>
        </w:rPr>
        <w:t>.</w:t>
      </w:r>
      <w:r>
        <w:rPr>
          <w:rFonts w:ascii="Century Gothic" w:hAnsi="Century Gothic"/>
          <w:color w:val="4472C4" w:themeColor="accent1"/>
          <w:spacing w:val="-2"/>
          <w:sz w:val="20"/>
          <w:szCs w:val="20"/>
          <w:lang w:val="fr-BE"/>
        </w:rPr>
        <w:t xml:space="preserve"> </w:t>
      </w:r>
      <w:r w:rsidR="004E46E7">
        <w:rPr>
          <w:rFonts w:ascii="Century Gothic" w:hAnsi="Century Gothic"/>
          <w:spacing w:val="-2"/>
          <w:sz w:val="22"/>
          <w:szCs w:val="22"/>
          <w:lang w:val="fr-BE"/>
        </w:rPr>
        <w:t>Sous le règne de JHWH, les choses sont différentes que sous le règne de Pharaon.</w:t>
      </w:r>
    </w:p>
    <w:p w14:paraId="11923ECB" w14:textId="7BF1449D" w:rsidR="002A231D" w:rsidRPr="00154132" w:rsidRDefault="002A231D" w:rsidP="002A231D">
      <w:pPr>
        <w:rPr>
          <w:rFonts w:ascii="Century Gothic" w:hAnsi="Century Gothic"/>
          <w:color w:val="000000" w:themeColor="text1"/>
          <w:sz w:val="10"/>
          <w:szCs w:val="10"/>
          <w:lang w:val="fr-BE"/>
        </w:rPr>
      </w:pPr>
      <w:r w:rsidRPr="00154132">
        <w:rPr>
          <w:rFonts w:ascii="Century Gothic" w:hAnsi="Century Gothic"/>
          <w:color w:val="000000" w:themeColor="text1"/>
          <w:sz w:val="10"/>
          <w:szCs w:val="10"/>
          <w:lang w:val="fr-BE"/>
        </w:rPr>
        <w:t xml:space="preserve"> </w:t>
      </w:r>
    </w:p>
    <w:p w14:paraId="1EF4A06A" w14:textId="27047EE0" w:rsidR="00302B93" w:rsidRPr="00302B93" w:rsidRDefault="002A231D" w:rsidP="00302B93">
      <w:pPr>
        <w:rPr>
          <w:rFonts w:ascii="Century Gothic" w:eastAsia="Times New Roman" w:hAnsi="Century Gothic"/>
          <w:color w:val="2F5496" w:themeColor="accent1" w:themeShade="BF"/>
          <w:sz w:val="20"/>
          <w:szCs w:val="20"/>
          <w:lang w:val="fr-BE" w:eastAsia="fr-BE"/>
        </w:rPr>
      </w:pPr>
      <w:r w:rsidRPr="00302B93">
        <w:rPr>
          <w:rFonts w:ascii="Century Gothic" w:hAnsi="Century Gothic"/>
          <w:color w:val="000000" w:themeColor="text1"/>
          <w:spacing w:val="-2"/>
          <w:sz w:val="22"/>
          <w:szCs w:val="22"/>
          <w:u w:val="single"/>
          <w:lang w:val="fr-BE"/>
        </w:rPr>
        <w:t>L</w:t>
      </w:r>
      <w:r w:rsidR="008A087A">
        <w:rPr>
          <w:rFonts w:ascii="Century Gothic" w:hAnsi="Century Gothic"/>
          <w:color w:val="000000" w:themeColor="text1"/>
          <w:spacing w:val="-2"/>
          <w:sz w:val="22"/>
          <w:szCs w:val="22"/>
          <w:u w:val="single"/>
          <w:lang w:val="fr-BE"/>
        </w:rPr>
        <w:t>é</w:t>
      </w:r>
      <w:r w:rsidRPr="00302B93">
        <w:rPr>
          <w:rFonts w:ascii="Century Gothic" w:hAnsi="Century Gothic"/>
          <w:color w:val="000000" w:themeColor="text1"/>
          <w:spacing w:val="-2"/>
          <w:sz w:val="22"/>
          <w:szCs w:val="22"/>
          <w:u w:val="single"/>
          <w:lang w:val="fr-BE"/>
        </w:rPr>
        <w:t>v 25:1-12</w:t>
      </w:r>
      <w:r w:rsidRPr="00302B93">
        <w:rPr>
          <w:rFonts w:ascii="Century Gothic" w:hAnsi="Century Gothic"/>
          <w:color w:val="000000" w:themeColor="text1"/>
          <w:spacing w:val="-2"/>
          <w:sz w:val="22"/>
          <w:szCs w:val="22"/>
          <w:lang w:val="fr-BE"/>
        </w:rPr>
        <w:t xml:space="preserve">: </w:t>
      </w:r>
      <w:r w:rsidRPr="00302B93">
        <w:rPr>
          <w:rFonts w:ascii="Century Gothic" w:hAnsi="Century Gothic"/>
          <w:color w:val="4472C4" w:themeColor="accent1"/>
          <w:spacing w:val="-2"/>
          <w:sz w:val="20"/>
          <w:szCs w:val="20"/>
          <w:lang w:val="fr-BE"/>
        </w:rPr>
        <w:t>“</w:t>
      </w:r>
      <w:r w:rsidRPr="00302B93">
        <w:rPr>
          <w:rFonts w:ascii="Century Gothic" w:hAnsi="Century Gothic"/>
          <w:color w:val="4472C4" w:themeColor="accent1"/>
          <w:spacing w:val="-2"/>
          <w:sz w:val="20"/>
          <w:szCs w:val="20"/>
          <w:vertAlign w:val="superscript"/>
          <w:lang w:val="fr-BE"/>
        </w:rPr>
        <w:t>1</w:t>
      </w:r>
      <w:r w:rsidR="00302B93" w:rsidRPr="00302B93">
        <w:rPr>
          <w:rFonts w:ascii="Century Gothic" w:eastAsia="Times New Roman" w:hAnsi="Century Gothic"/>
          <w:color w:val="2F5496" w:themeColor="accent1" w:themeShade="BF"/>
          <w:sz w:val="20"/>
          <w:szCs w:val="20"/>
          <w:lang w:val="fr-BE" w:eastAsia="fr-BE"/>
        </w:rPr>
        <w:t xml:space="preserve">Sur le mont Sinaï, le SEIGNEUR adressa la parole à Moïse : </w:t>
      </w:r>
      <w:hyperlink r:id="rId21" w:history="1">
        <w:r w:rsidR="00302B93" w:rsidRPr="00302B93">
          <w:rPr>
            <w:rFonts w:ascii="Century Gothic" w:eastAsia="Times New Roman" w:hAnsi="Century Gothic"/>
            <w:color w:val="2F5496" w:themeColor="accent1" w:themeShade="BF"/>
            <w:sz w:val="20"/>
            <w:szCs w:val="20"/>
            <w:vertAlign w:val="superscript"/>
            <w:lang w:val="fr-BE" w:eastAsia="fr-BE"/>
          </w:rPr>
          <w:t>2</w:t>
        </w:r>
      </w:hyperlink>
      <w:r w:rsidR="00302B93" w:rsidRPr="00302B93">
        <w:rPr>
          <w:rFonts w:ascii="Century Gothic" w:eastAsia="Times New Roman" w:hAnsi="Century Gothic"/>
          <w:color w:val="2F5496" w:themeColor="accent1" w:themeShade="BF"/>
          <w:sz w:val="20"/>
          <w:szCs w:val="20"/>
          <w:lang w:val="fr-BE" w:eastAsia="fr-BE"/>
        </w:rPr>
        <w:t xml:space="preserve">« Parle aux fils d’Israël ; tu leur diras : Quand vous serez entrés dans le pays que je vous donne, la terre observera un repos sabbatique pour le SEIGNEUR : </w:t>
      </w:r>
      <w:hyperlink r:id="rId22" w:history="1">
        <w:r w:rsidR="00302B93" w:rsidRPr="00302B93">
          <w:rPr>
            <w:rFonts w:ascii="Century Gothic" w:eastAsia="Times New Roman" w:hAnsi="Century Gothic"/>
            <w:color w:val="2F5496" w:themeColor="accent1" w:themeShade="BF"/>
            <w:sz w:val="20"/>
            <w:szCs w:val="20"/>
            <w:vertAlign w:val="superscript"/>
            <w:lang w:val="fr-BE" w:eastAsia="fr-BE"/>
          </w:rPr>
          <w:t>3</w:t>
        </w:r>
      </w:hyperlink>
      <w:r w:rsidR="00302B93" w:rsidRPr="00302B93">
        <w:rPr>
          <w:rFonts w:ascii="Century Gothic" w:eastAsia="Times New Roman" w:hAnsi="Century Gothic"/>
          <w:color w:val="2F5496" w:themeColor="accent1" w:themeShade="BF"/>
          <w:sz w:val="20"/>
          <w:szCs w:val="20"/>
          <w:lang w:val="fr-BE" w:eastAsia="fr-BE"/>
        </w:rPr>
        <w:t xml:space="preserve">pendant six ans, tu sèmeras ton champ ; pendant six ans, tu tailleras ta vigne et tu en ramasseras la récolte ; </w:t>
      </w:r>
      <w:hyperlink r:id="rId23" w:history="1">
        <w:r w:rsidR="00302B93" w:rsidRPr="00302B93">
          <w:rPr>
            <w:rFonts w:ascii="Century Gothic" w:eastAsia="Times New Roman" w:hAnsi="Century Gothic"/>
            <w:color w:val="2F5496" w:themeColor="accent1" w:themeShade="BF"/>
            <w:sz w:val="20"/>
            <w:szCs w:val="20"/>
            <w:vertAlign w:val="superscript"/>
            <w:lang w:val="fr-BE" w:eastAsia="fr-BE"/>
          </w:rPr>
          <w:t>4</w:t>
        </w:r>
      </w:hyperlink>
      <w:r w:rsidR="00302B93" w:rsidRPr="00302B93">
        <w:rPr>
          <w:rFonts w:ascii="Century Gothic" w:eastAsia="Times New Roman" w:hAnsi="Century Gothic"/>
          <w:color w:val="2F5496" w:themeColor="accent1" w:themeShade="BF"/>
          <w:sz w:val="20"/>
          <w:szCs w:val="20"/>
          <w:lang w:val="fr-BE" w:eastAsia="fr-BE"/>
        </w:rPr>
        <w:t xml:space="preserve">la septième année sera un sabbat, une année de repos pour la terre, un sabbat pour le SEIGNEUR : tu ne sèmeras pas ton champ, tu ne tailleras pas ta vigne, </w:t>
      </w:r>
      <w:hyperlink r:id="rId24" w:history="1">
        <w:r w:rsidR="00302B93" w:rsidRPr="00302B93">
          <w:rPr>
            <w:rFonts w:ascii="Century Gothic" w:eastAsia="Times New Roman" w:hAnsi="Century Gothic"/>
            <w:color w:val="2F5496" w:themeColor="accent1" w:themeShade="BF"/>
            <w:sz w:val="20"/>
            <w:szCs w:val="20"/>
            <w:vertAlign w:val="superscript"/>
            <w:lang w:val="fr-BE" w:eastAsia="fr-BE"/>
          </w:rPr>
          <w:t>5</w:t>
        </w:r>
      </w:hyperlink>
      <w:r w:rsidR="00302B93" w:rsidRPr="00302B93">
        <w:rPr>
          <w:rFonts w:ascii="Century Gothic" w:eastAsia="Times New Roman" w:hAnsi="Century Gothic"/>
          <w:color w:val="2F5496" w:themeColor="accent1" w:themeShade="BF"/>
          <w:sz w:val="20"/>
          <w:szCs w:val="20"/>
          <w:lang w:val="fr-BE" w:eastAsia="fr-BE"/>
        </w:rPr>
        <w:t xml:space="preserve">tu ne moissonneras pas ce qui aura poussé tout seul depuis la dernière moisson, tu ne vendangeras pas les grappes de ta vigne en broussaille, ce sera une année sabbatique pour la terre. </w:t>
      </w:r>
      <w:hyperlink r:id="rId25" w:history="1">
        <w:r w:rsidR="00302B93" w:rsidRPr="00302B93">
          <w:rPr>
            <w:rFonts w:ascii="Century Gothic" w:eastAsia="Times New Roman" w:hAnsi="Century Gothic"/>
            <w:color w:val="2F5496" w:themeColor="accent1" w:themeShade="BF"/>
            <w:sz w:val="20"/>
            <w:szCs w:val="20"/>
            <w:vertAlign w:val="superscript"/>
            <w:lang w:val="fr-BE" w:eastAsia="fr-BE"/>
          </w:rPr>
          <w:t>6</w:t>
        </w:r>
      </w:hyperlink>
      <w:r w:rsidR="00302B93" w:rsidRPr="00302B93">
        <w:rPr>
          <w:rFonts w:ascii="Century Gothic" w:eastAsia="Times New Roman" w:hAnsi="Century Gothic"/>
          <w:color w:val="2F5496" w:themeColor="accent1" w:themeShade="BF"/>
          <w:sz w:val="20"/>
          <w:szCs w:val="20"/>
          <w:lang w:val="fr-BE" w:eastAsia="fr-BE"/>
        </w:rPr>
        <w:t xml:space="preserve">Vous vous nourrirez de ce que la terre aura fait pousser pendant ce sabbat, toi, ton serviteur, ta servante, le salarié ou l’hôte que tu héberges, bref, ceux qui sont installés chez toi. </w:t>
      </w:r>
      <w:hyperlink r:id="rId26" w:history="1">
        <w:r w:rsidR="00302B93" w:rsidRPr="00302B93">
          <w:rPr>
            <w:rFonts w:ascii="Century Gothic" w:eastAsia="Times New Roman" w:hAnsi="Century Gothic"/>
            <w:color w:val="2F5496" w:themeColor="accent1" w:themeShade="BF"/>
            <w:sz w:val="20"/>
            <w:szCs w:val="20"/>
            <w:vertAlign w:val="superscript"/>
            <w:lang w:val="fr-BE" w:eastAsia="fr-BE"/>
          </w:rPr>
          <w:t>7</w:t>
        </w:r>
      </w:hyperlink>
      <w:r w:rsidR="00302B93" w:rsidRPr="00302B93">
        <w:rPr>
          <w:rFonts w:ascii="Century Gothic" w:eastAsia="Times New Roman" w:hAnsi="Century Gothic"/>
          <w:color w:val="2F5496" w:themeColor="accent1" w:themeShade="BF"/>
          <w:sz w:val="20"/>
          <w:szCs w:val="20"/>
          <w:lang w:val="fr-BE" w:eastAsia="fr-BE"/>
        </w:rPr>
        <w:t>Quant à ton bétail et aux animaux sauvages de ton pays, ils se nourriront de tout ce que la terre produira.</w:t>
      </w:r>
      <w:hyperlink r:id="rId27" w:history="1">
        <w:r w:rsidR="00302B93" w:rsidRPr="00302B93">
          <w:rPr>
            <w:rFonts w:ascii="Century Gothic" w:eastAsia="Times New Roman" w:hAnsi="Century Gothic"/>
            <w:color w:val="2F5496" w:themeColor="accent1" w:themeShade="BF"/>
            <w:sz w:val="20"/>
            <w:szCs w:val="20"/>
            <w:vertAlign w:val="superscript"/>
            <w:lang w:val="fr-BE" w:eastAsia="fr-BE"/>
          </w:rPr>
          <w:t>8</w:t>
        </w:r>
      </w:hyperlink>
      <w:r w:rsidR="00302B93" w:rsidRPr="00302B93">
        <w:rPr>
          <w:rFonts w:ascii="Century Gothic" w:eastAsia="Times New Roman" w:hAnsi="Century Gothic"/>
          <w:color w:val="2F5496" w:themeColor="accent1" w:themeShade="BF"/>
          <w:sz w:val="20"/>
          <w:szCs w:val="20"/>
          <w:lang w:val="fr-BE" w:eastAsia="fr-BE"/>
        </w:rPr>
        <w:t xml:space="preserve">« Tu compteras sept semaines d’années, c’est-à-dire sept fois sept ans ; cette période de sept semaines d’années représentera donc quarante-neuf ans. </w:t>
      </w:r>
      <w:hyperlink r:id="rId28" w:history="1">
        <w:r w:rsidR="00302B93" w:rsidRPr="00302B93">
          <w:rPr>
            <w:rFonts w:ascii="Century Gothic" w:eastAsia="Times New Roman" w:hAnsi="Century Gothic"/>
            <w:color w:val="2F5496" w:themeColor="accent1" w:themeShade="BF"/>
            <w:sz w:val="20"/>
            <w:szCs w:val="20"/>
            <w:vertAlign w:val="superscript"/>
            <w:lang w:val="fr-BE" w:eastAsia="fr-BE"/>
          </w:rPr>
          <w:t>9</w:t>
        </w:r>
      </w:hyperlink>
      <w:r w:rsidR="00302B93" w:rsidRPr="00302B93">
        <w:rPr>
          <w:rFonts w:ascii="Century Gothic" w:eastAsia="Times New Roman" w:hAnsi="Century Gothic"/>
          <w:color w:val="2F5496" w:themeColor="accent1" w:themeShade="BF"/>
          <w:sz w:val="20"/>
          <w:szCs w:val="20"/>
          <w:lang w:val="fr-BE" w:eastAsia="fr-BE"/>
        </w:rPr>
        <w:t xml:space="preserve">Le septième mois, le dix du mois, tu feras retentir le cor pour une acclamation ; au jour du Grand Pardon vous ferez retentir le cor dans tout votre pays ; </w:t>
      </w:r>
      <w:hyperlink r:id="rId29" w:history="1">
        <w:r w:rsidR="00302B93" w:rsidRPr="00302B93">
          <w:rPr>
            <w:rFonts w:ascii="Century Gothic" w:eastAsia="Times New Roman" w:hAnsi="Century Gothic"/>
            <w:color w:val="2F5496" w:themeColor="accent1" w:themeShade="BF"/>
            <w:sz w:val="20"/>
            <w:szCs w:val="20"/>
            <w:vertAlign w:val="superscript"/>
            <w:lang w:val="fr-BE" w:eastAsia="fr-BE"/>
          </w:rPr>
          <w:t>10</w:t>
        </w:r>
      </w:hyperlink>
      <w:r w:rsidR="00302B93" w:rsidRPr="00302B93">
        <w:rPr>
          <w:rFonts w:ascii="Century Gothic" w:eastAsia="Times New Roman" w:hAnsi="Century Gothic"/>
          <w:color w:val="2F5496" w:themeColor="accent1" w:themeShade="BF"/>
          <w:sz w:val="20"/>
          <w:szCs w:val="20"/>
          <w:lang w:val="fr-BE" w:eastAsia="fr-BE"/>
        </w:rPr>
        <w:t xml:space="preserve">vous déclarerez sainte la cinquantième année et vous proclamerez dans le pays la libération pour tous les habitants ; ce sera pour vous un jubilé ; chacun de vous retournera dans sa propriété, et chacun de vous retournera dans son clan. </w:t>
      </w:r>
      <w:hyperlink r:id="rId30" w:history="1">
        <w:r w:rsidR="00302B93" w:rsidRPr="00302B93">
          <w:rPr>
            <w:rFonts w:ascii="Century Gothic" w:eastAsia="Times New Roman" w:hAnsi="Century Gothic"/>
            <w:color w:val="2F5496" w:themeColor="accent1" w:themeShade="BF"/>
            <w:sz w:val="20"/>
            <w:szCs w:val="20"/>
            <w:vertAlign w:val="superscript"/>
            <w:lang w:val="fr-BE" w:eastAsia="fr-BE"/>
          </w:rPr>
          <w:t>11</w:t>
        </w:r>
      </w:hyperlink>
      <w:r w:rsidR="00302B93" w:rsidRPr="00302B93">
        <w:rPr>
          <w:rFonts w:ascii="Century Gothic" w:eastAsia="Times New Roman" w:hAnsi="Century Gothic"/>
          <w:color w:val="2F5496" w:themeColor="accent1" w:themeShade="BF"/>
          <w:sz w:val="20"/>
          <w:szCs w:val="20"/>
          <w:lang w:val="fr-BE" w:eastAsia="fr-BE"/>
        </w:rPr>
        <w:t xml:space="preserve">Ce sera un jubilé pour vous que la cinquantième année : vous ne sèmerez pas, vous ne moissonnerez pas ce qui aura poussé tout seul, vous ne vendangerez pas la vigne en broussaille, </w:t>
      </w:r>
      <w:hyperlink r:id="rId31" w:history="1">
        <w:r w:rsidR="00302B93" w:rsidRPr="00302B93">
          <w:rPr>
            <w:rFonts w:ascii="Century Gothic" w:eastAsia="Times New Roman" w:hAnsi="Century Gothic"/>
            <w:color w:val="2F5496" w:themeColor="accent1" w:themeShade="BF"/>
            <w:sz w:val="20"/>
            <w:szCs w:val="20"/>
            <w:vertAlign w:val="superscript"/>
            <w:lang w:val="fr-BE" w:eastAsia="fr-BE"/>
          </w:rPr>
          <w:t>12</w:t>
        </w:r>
      </w:hyperlink>
      <w:r w:rsidR="00302B93" w:rsidRPr="00302B93">
        <w:rPr>
          <w:rFonts w:ascii="Century Gothic" w:eastAsia="Times New Roman" w:hAnsi="Century Gothic"/>
          <w:color w:val="2F5496" w:themeColor="accent1" w:themeShade="BF"/>
          <w:sz w:val="20"/>
          <w:szCs w:val="20"/>
          <w:lang w:val="fr-BE" w:eastAsia="fr-BE"/>
        </w:rPr>
        <w:t>car ce sera un jubilé, ce sera pour vous une chose sainte. Vous mangerez ce qui pousse dans les champs.</w:t>
      </w:r>
    </w:p>
    <w:p w14:paraId="244E5833" w14:textId="450CF611" w:rsidR="002A231D" w:rsidRPr="00302B93" w:rsidRDefault="002A231D" w:rsidP="002A231D">
      <w:pPr>
        <w:spacing w:before="80"/>
        <w:rPr>
          <w:rFonts w:ascii="Century Gothic" w:hAnsi="Century Gothic"/>
          <w:color w:val="4472C4" w:themeColor="accent1"/>
          <w:spacing w:val="-2"/>
          <w:sz w:val="20"/>
          <w:szCs w:val="20"/>
          <w:lang w:val="fr-BE"/>
        </w:rPr>
      </w:pPr>
    </w:p>
    <w:p w14:paraId="52EB2D77" w14:textId="7FF08FE6" w:rsidR="008A087A" w:rsidRPr="008A087A" w:rsidRDefault="008A087A" w:rsidP="00A57549">
      <w:pPr>
        <w:rPr>
          <w:rFonts w:ascii="Century Gothic" w:hAnsi="Century Gothic"/>
          <w:color w:val="000000" w:themeColor="text1"/>
          <w:sz w:val="22"/>
          <w:szCs w:val="22"/>
          <w:lang w:val="fr-BE"/>
        </w:rPr>
      </w:pPr>
      <w:r w:rsidRPr="008A087A">
        <w:rPr>
          <w:rFonts w:ascii="Century Gothic" w:hAnsi="Century Gothic"/>
          <w:color w:val="000000" w:themeColor="text1"/>
          <w:sz w:val="22"/>
          <w:szCs w:val="22"/>
          <w:lang w:val="fr-BE"/>
        </w:rPr>
        <w:t>En tant que chrétiens, nous sommes souvent occupés avec notre propre '</w:t>
      </w:r>
      <w:r>
        <w:rPr>
          <w:rFonts w:ascii="Century Gothic" w:hAnsi="Century Gothic"/>
          <w:color w:val="000000" w:themeColor="text1"/>
          <w:sz w:val="22"/>
          <w:szCs w:val="22"/>
          <w:lang w:val="fr-BE"/>
        </w:rPr>
        <w:t xml:space="preserve">salut' (pensez notamment aux nombreux chants qui parlent de 'mon salut'. Amusez-vous à compter le nombre de 'moi', 'je', 'mon'… que contiennent nos chants), notre propre famille, notre église (adventiste).  </w:t>
      </w:r>
      <w:r w:rsidR="009A445D">
        <w:rPr>
          <w:rFonts w:ascii="Century Gothic" w:hAnsi="Century Gothic"/>
          <w:color w:val="000000" w:themeColor="text1"/>
          <w:sz w:val="22"/>
          <w:szCs w:val="22"/>
          <w:lang w:val="fr-BE"/>
        </w:rPr>
        <w:t>Le Créateur voit les choses de façon bien plus large, plus collective, plus mondiale.  Pour lui, c'est la terre entière qu'il a confiée aux êtres humains.</w:t>
      </w:r>
    </w:p>
    <w:p w14:paraId="3CB27371" w14:textId="421172BF" w:rsidR="002A231D" w:rsidRPr="00836628" w:rsidRDefault="002A231D" w:rsidP="002A231D">
      <w:pPr>
        <w:spacing w:before="80"/>
        <w:rPr>
          <w:rFonts w:ascii="Century Gothic" w:hAnsi="Century Gothic"/>
          <w:color w:val="4472C4" w:themeColor="accent1"/>
          <w:spacing w:val="-2"/>
          <w:sz w:val="20"/>
          <w:szCs w:val="20"/>
          <w:lang w:val="fr-BE"/>
        </w:rPr>
      </w:pPr>
      <w:r w:rsidRPr="00836628">
        <w:rPr>
          <w:rFonts w:ascii="Century Gothic" w:hAnsi="Century Gothic"/>
          <w:color w:val="000000" w:themeColor="text1"/>
          <w:sz w:val="22"/>
          <w:szCs w:val="22"/>
          <w:u w:val="single"/>
          <w:lang w:val="fr-BE"/>
        </w:rPr>
        <w:t>Ps. 115:1</w:t>
      </w:r>
      <w:r w:rsidR="00836628">
        <w:rPr>
          <w:rFonts w:ascii="Century Gothic" w:hAnsi="Century Gothic"/>
          <w:color w:val="000000" w:themeColor="text1"/>
          <w:sz w:val="22"/>
          <w:szCs w:val="22"/>
          <w:u w:val="single"/>
          <w:lang w:val="fr-BE"/>
        </w:rPr>
        <w:t>6</w:t>
      </w:r>
      <w:r w:rsidRPr="00836628">
        <w:rPr>
          <w:rFonts w:ascii="Century Gothic" w:hAnsi="Century Gothic"/>
          <w:color w:val="000000" w:themeColor="text1"/>
          <w:sz w:val="22"/>
          <w:szCs w:val="22"/>
          <w:lang w:val="fr-BE"/>
        </w:rPr>
        <w:t xml:space="preserve"> </w:t>
      </w:r>
      <w:r w:rsidRPr="00836628">
        <w:rPr>
          <w:rFonts w:ascii="Century Gothic" w:hAnsi="Century Gothic"/>
          <w:color w:val="4472C4" w:themeColor="accent1"/>
          <w:spacing w:val="-2"/>
          <w:sz w:val="20"/>
          <w:szCs w:val="20"/>
          <w:lang w:val="fr-BE"/>
        </w:rPr>
        <w:t>“</w:t>
      </w:r>
      <w:r w:rsidR="00836628" w:rsidRPr="00836628">
        <w:rPr>
          <w:rStyle w:val="poetique"/>
          <w:rFonts w:ascii="Century Gothic" w:hAnsi="Century Gothic"/>
          <w:color w:val="2F5496" w:themeColor="accent1" w:themeShade="BF"/>
          <w:sz w:val="20"/>
          <w:szCs w:val="20"/>
          <w:lang w:val="fr-BE"/>
        </w:rPr>
        <w:t>Les cieux sont les cieux du SEIGNEUR,</w:t>
      </w:r>
      <w:r w:rsidR="00836628">
        <w:rPr>
          <w:rStyle w:val="poetique"/>
          <w:rFonts w:ascii="Century Gothic" w:hAnsi="Century Gothic"/>
          <w:color w:val="2F5496" w:themeColor="accent1" w:themeShade="BF"/>
          <w:sz w:val="20"/>
          <w:szCs w:val="20"/>
          <w:lang w:val="fr-BE"/>
        </w:rPr>
        <w:t xml:space="preserve"> </w:t>
      </w:r>
      <w:r w:rsidR="00836628" w:rsidRPr="00836628">
        <w:rPr>
          <w:rStyle w:val="poetique"/>
          <w:rFonts w:ascii="Century Gothic" w:hAnsi="Century Gothic"/>
          <w:color w:val="2F5496" w:themeColor="accent1" w:themeShade="BF"/>
          <w:sz w:val="20"/>
          <w:szCs w:val="20"/>
          <w:lang w:val="fr-BE"/>
        </w:rPr>
        <w:t>mais la terre, il l’a donnée aux hommes</w:t>
      </w:r>
      <w:r w:rsidRPr="00836628">
        <w:rPr>
          <w:rFonts w:ascii="Century Gothic" w:hAnsi="Century Gothic"/>
          <w:color w:val="2F5496" w:themeColor="accent1" w:themeShade="BF"/>
          <w:spacing w:val="-2"/>
          <w:sz w:val="20"/>
          <w:szCs w:val="20"/>
          <w:lang w:val="fr-BE"/>
        </w:rPr>
        <w:t xml:space="preserve">” </w:t>
      </w:r>
    </w:p>
    <w:p w14:paraId="3F831FD3" w14:textId="77777777" w:rsidR="002A231D" w:rsidRPr="00836628" w:rsidRDefault="002A231D" w:rsidP="002A231D">
      <w:pPr>
        <w:rPr>
          <w:rFonts w:ascii="Century Gothic" w:hAnsi="Century Gothic"/>
          <w:color w:val="000000" w:themeColor="text1"/>
          <w:sz w:val="22"/>
          <w:szCs w:val="22"/>
          <w:lang w:val="fr-BE"/>
        </w:rPr>
      </w:pPr>
    </w:p>
    <w:p w14:paraId="7040D682" w14:textId="26946BDE" w:rsidR="00836628" w:rsidRDefault="00A87E9A" w:rsidP="00A57549">
      <w:pPr>
        <w:rPr>
          <w:rFonts w:ascii="Century Gothic" w:hAnsi="Century Gothic"/>
          <w:color w:val="000000" w:themeColor="text1"/>
          <w:sz w:val="22"/>
          <w:szCs w:val="22"/>
          <w:lang w:val="fr-BE"/>
        </w:rPr>
      </w:pPr>
      <w:r w:rsidRPr="00A87E9A">
        <w:rPr>
          <w:rFonts w:ascii="Century Gothic" w:hAnsi="Century Gothic"/>
          <w:color w:val="000000" w:themeColor="text1"/>
          <w:sz w:val="22"/>
          <w:szCs w:val="22"/>
          <w:lang w:val="fr-BE"/>
        </w:rPr>
        <w:t>Il ne s'agit pas uniquement de notre empreinte écologique mais aussi (des formes actuelles) d'esclavage, de remise</w:t>
      </w:r>
      <w:r>
        <w:rPr>
          <w:rFonts w:ascii="Century Gothic" w:hAnsi="Century Gothic"/>
          <w:color w:val="000000" w:themeColor="text1"/>
          <w:sz w:val="22"/>
          <w:szCs w:val="22"/>
          <w:lang w:val="fr-BE"/>
        </w:rPr>
        <w:t>s</w:t>
      </w:r>
      <w:r w:rsidRPr="00A87E9A">
        <w:rPr>
          <w:rFonts w:ascii="Century Gothic" w:hAnsi="Century Gothic"/>
          <w:color w:val="000000" w:themeColor="text1"/>
          <w:sz w:val="22"/>
          <w:szCs w:val="22"/>
          <w:lang w:val="fr-BE"/>
        </w:rPr>
        <w:t xml:space="preserve"> de dettes</w:t>
      </w:r>
      <w:r>
        <w:rPr>
          <w:rFonts w:ascii="Century Gothic" w:hAnsi="Century Gothic"/>
          <w:color w:val="000000" w:themeColor="text1"/>
          <w:sz w:val="22"/>
          <w:szCs w:val="22"/>
          <w:lang w:val="fr-BE"/>
        </w:rPr>
        <w:t xml:space="preserve"> qu'elles soient financières ou morales.</w:t>
      </w:r>
      <w:r w:rsidR="00843450">
        <w:rPr>
          <w:rFonts w:ascii="Century Gothic" w:hAnsi="Century Gothic"/>
          <w:color w:val="000000" w:themeColor="text1"/>
          <w:sz w:val="22"/>
          <w:szCs w:val="22"/>
          <w:lang w:val="fr-BE"/>
        </w:rPr>
        <w:t xml:space="preserve">  Dans notre période coloniale, nous avons pillé et appauvri les pays, et c'est en partie grâce à cela que notre riche style de vie est ce qu'il est actuellement.  Le fait d'avoir exploité les personnes d'une autre couleur de peau pendant plusieurs génération</w:t>
      </w:r>
      <w:r w:rsidR="00426A87">
        <w:rPr>
          <w:rFonts w:ascii="Century Gothic" w:hAnsi="Century Gothic"/>
          <w:color w:val="000000" w:themeColor="text1"/>
          <w:sz w:val="22"/>
          <w:szCs w:val="22"/>
          <w:lang w:val="fr-BE"/>
        </w:rPr>
        <w:t>s</w:t>
      </w:r>
      <w:r w:rsidR="00843450">
        <w:rPr>
          <w:rFonts w:ascii="Century Gothic" w:hAnsi="Century Gothic"/>
          <w:color w:val="000000" w:themeColor="text1"/>
          <w:sz w:val="22"/>
          <w:szCs w:val="22"/>
          <w:lang w:val="fr-BE"/>
        </w:rPr>
        <w:t xml:space="preserve"> a conduit à une grande inégalité sociale.  En tant que chrétiens du riche monde occidental, comment pouvons-nous donner un </w:t>
      </w:r>
      <w:r w:rsidR="00843450">
        <w:rPr>
          <w:rFonts w:ascii="Century Gothic" w:hAnsi="Century Gothic"/>
          <w:b/>
          <w:color w:val="000000" w:themeColor="text1"/>
          <w:sz w:val="22"/>
          <w:szCs w:val="22"/>
          <w:lang w:val="fr-BE"/>
        </w:rPr>
        <w:t>contre-témoignage</w:t>
      </w:r>
      <w:r w:rsidR="00843450">
        <w:rPr>
          <w:rFonts w:ascii="Century Gothic" w:hAnsi="Century Gothic"/>
          <w:color w:val="000000" w:themeColor="text1"/>
          <w:sz w:val="22"/>
          <w:szCs w:val="22"/>
          <w:lang w:val="fr-BE"/>
        </w:rPr>
        <w:t xml:space="preserve"> ?  Ou partageons-nous la façon de penser 'moi-je' de la société qui nous entoure ?  Acceptons-nous que pour la préservation de notre luxe, la terre soit pillée et qu'il ne restera bientôt plus rien pour les générations futures ?  </w:t>
      </w:r>
    </w:p>
    <w:p w14:paraId="1F60EA81" w14:textId="55DFC8D5" w:rsidR="00AE4BF8" w:rsidRPr="00843450" w:rsidRDefault="00AE4BF8" w:rsidP="00AE4BF8">
      <w:pPr>
        <w:jc w:val="both"/>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Il y a eu quelques tentatives de réparer quelque peu cette inégalité.  Par cela, nous pensons au </w:t>
      </w:r>
      <w:r w:rsidRPr="003263B8">
        <w:rPr>
          <w:rFonts w:ascii="Century Gothic" w:hAnsi="Century Gothic"/>
          <w:i/>
          <w:color w:val="000000" w:themeColor="text1"/>
          <w:sz w:val="22"/>
          <w:szCs w:val="22"/>
          <w:lang w:val="fr-BE"/>
        </w:rPr>
        <w:t xml:space="preserve">Jubilé 2000 </w:t>
      </w:r>
      <w:r>
        <w:rPr>
          <w:rFonts w:ascii="Century Gothic" w:hAnsi="Century Gothic"/>
          <w:color w:val="000000" w:themeColor="text1"/>
          <w:sz w:val="22"/>
          <w:szCs w:val="22"/>
          <w:lang w:val="fr-BE"/>
        </w:rPr>
        <w:t>où quelques pays ont décidé</w:t>
      </w:r>
      <w:r w:rsidR="003263B8">
        <w:rPr>
          <w:rFonts w:ascii="Century Gothic" w:hAnsi="Century Gothic"/>
          <w:color w:val="000000" w:themeColor="text1"/>
          <w:sz w:val="22"/>
          <w:szCs w:val="22"/>
          <w:lang w:val="fr-BE"/>
        </w:rPr>
        <w:t xml:space="preserve"> de remettre une partie de la dette des pays du Tiers-Monde.  Ou à la dette morale lors de la </w:t>
      </w:r>
      <w:r w:rsidR="003263B8" w:rsidRPr="003263B8">
        <w:rPr>
          <w:rFonts w:ascii="Century Gothic" w:hAnsi="Century Gothic"/>
          <w:i/>
          <w:color w:val="000000" w:themeColor="text1"/>
          <w:sz w:val="22"/>
          <w:szCs w:val="22"/>
          <w:lang w:val="fr-BE"/>
        </w:rPr>
        <w:t>Commission Vérité et Conciliation</w:t>
      </w:r>
      <w:r w:rsidR="003263B8">
        <w:rPr>
          <w:rFonts w:ascii="Century Gothic" w:hAnsi="Century Gothic"/>
          <w:color w:val="000000" w:themeColor="text1"/>
          <w:sz w:val="22"/>
          <w:szCs w:val="22"/>
          <w:lang w:val="fr-BE"/>
        </w:rPr>
        <w:t xml:space="preserve"> en Afrique du Sud.  Au lieu de bains de sang et de vengeance, on a choisi de parler, les auteurs ayant pu avouer la vérité sans que vengeance</w:t>
      </w:r>
      <w:r w:rsidR="00426A87">
        <w:rPr>
          <w:rFonts w:ascii="Century Gothic" w:hAnsi="Century Gothic"/>
          <w:color w:val="000000" w:themeColor="text1"/>
          <w:sz w:val="22"/>
          <w:szCs w:val="22"/>
          <w:lang w:val="fr-BE"/>
        </w:rPr>
        <w:t xml:space="preserve"> leur</w:t>
      </w:r>
      <w:r w:rsidR="003263B8">
        <w:rPr>
          <w:rFonts w:ascii="Century Gothic" w:hAnsi="Century Gothic"/>
          <w:color w:val="000000" w:themeColor="text1"/>
          <w:sz w:val="22"/>
          <w:szCs w:val="22"/>
          <w:lang w:val="fr-BE"/>
        </w:rPr>
        <w:t xml:space="preserve"> soit faite.  Ou une restauration de droit et de droit pénal où le juge (en Belgique et pour de petits délits) n'impose pas de punition au coupable si une restauration peut directement avoir lieu entre coupable et victime. </w:t>
      </w:r>
    </w:p>
    <w:p w14:paraId="7223EEB4" w14:textId="6F53DBD5" w:rsidR="002E037B" w:rsidRPr="00A87E9A" w:rsidRDefault="002E037B" w:rsidP="002E037B">
      <w:pPr>
        <w:rPr>
          <w:rFonts w:ascii="Century Gothic" w:hAnsi="Century Gothic"/>
          <w:color w:val="000000" w:themeColor="text1"/>
          <w:sz w:val="10"/>
          <w:szCs w:val="10"/>
          <w:lang w:val="fr-BE"/>
        </w:rPr>
      </w:pPr>
    </w:p>
    <w:p w14:paraId="56B434CD" w14:textId="28B927CC" w:rsidR="00A57549" w:rsidRPr="00843450" w:rsidRDefault="000A03C8" w:rsidP="00A5754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Pr>
          <w:rFonts w:ascii="Century Gothic" w:hAnsi="Century Gothic"/>
          <w:b/>
          <w:color w:val="C00000"/>
          <w:sz w:val="21"/>
          <w:szCs w:val="21"/>
          <w:u w:val="single"/>
          <w:lang w:val="fr-BE"/>
        </w:rPr>
        <w:t>Parlons-en</w:t>
      </w:r>
    </w:p>
    <w:p w14:paraId="2827729B" w14:textId="523FA784" w:rsidR="00737C13" w:rsidRPr="00737C13" w:rsidRDefault="00737C13"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737C13">
        <w:rPr>
          <w:rFonts w:ascii="Century Gothic" w:hAnsi="Century Gothic"/>
          <w:color w:val="C00000"/>
          <w:sz w:val="21"/>
          <w:szCs w:val="21"/>
          <w:lang w:val="fr-BE"/>
        </w:rPr>
        <w:t xml:space="preserve">Savez-vous combien il y a de voitures en plus chaque année en Belgique ? </w:t>
      </w:r>
      <w:r>
        <w:rPr>
          <w:rFonts w:ascii="Century Gothic" w:hAnsi="Century Gothic"/>
          <w:color w:val="C00000"/>
          <w:sz w:val="21"/>
          <w:szCs w:val="21"/>
          <w:lang w:val="fr-BE"/>
        </w:rPr>
        <w:t xml:space="preserve"> Avez-vous une idée de l'empreinte écologique que cela laisse ?  </w:t>
      </w:r>
      <w:r w:rsidR="00255C27">
        <w:rPr>
          <w:rFonts w:ascii="Century Gothic" w:hAnsi="Century Gothic"/>
          <w:color w:val="C00000"/>
          <w:sz w:val="21"/>
          <w:szCs w:val="21"/>
          <w:lang w:val="fr-BE"/>
        </w:rPr>
        <w:t xml:space="preserve">Y a-t-il des alternatives par lesquelles nous pourrions être moins </w:t>
      </w:r>
      <w:r w:rsidR="00255C27" w:rsidRPr="00255C27">
        <w:rPr>
          <w:rFonts w:ascii="Century Gothic" w:hAnsi="Century Gothic"/>
          <w:i/>
          <w:color w:val="C00000"/>
          <w:sz w:val="21"/>
          <w:szCs w:val="21"/>
          <w:lang w:val="fr-BE"/>
        </w:rPr>
        <w:t>'polluants'</w:t>
      </w:r>
      <w:r w:rsidR="00255C27">
        <w:rPr>
          <w:rFonts w:ascii="Century Gothic" w:hAnsi="Century Gothic"/>
          <w:color w:val="C00000"/>
          <w:sz w:val="21"/>
          <w:szCs w:val="21"/>
          <w:lang w:val="fr-BE"/>
        </w:rPr>
        <w:t xml:space="preserve"> et plus </w:t>
      </w:r>
      <w:r w:rsidR="00255C27" w:rsidRPr="00255C27">
        <w:rPr>
          <w:rFonts w:ascii="Century Gothic" w:hAnsi="Century Gothic"/>
          <w:i/>
          <w:color w:val="C00000"/>
          <w:sz w:val="21"/>
          <w:szCs w:val="21"/>
          <w:lang w:val="fr-BE"/>
        </w:rPr>
        <w:t>'gestionnaires'</w:t>
      </w:r>
      <w:r w:rsidR="00255C27">
        <w:rPr>
          <w:rFonts w:ascii="Century Gothic" w:hAnsi="Century Gothic"/>
          <w:color w:val="C00000"/>
          <w:sz w:val="21"/>
          <w:szCs w:val="21"/>
          <w:lang w:val="fr-BE"/>
        </w:rPr>
        <w:t xml:space="preserve"> de la terre ?  </w:t>
      </w:r>
    </w:p>
    <w:p w14:paraId="6F0A5136" w14:textId="1F49AF7A" w:rsidR="00255C27" w:rsidRPr="00255C27" w:rsidRDefault="00255C27"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255C27">
        <w:rPr>
          <w:rFonts w:ascii="Century Gothic" w:hAnsi="Century Gothic"/>
          <w:color w:val="C00000"/>
          <w:sz w:val="21"/>
          <w:szCs w:val="21"/>
          <w:lang w:val="fr-BE"/>
        </w:rPr>
        <w:t>Choisissez-vous plutôt de la nourriture classique ou bio (organique) portant le label vert et pourquoi ?</w:t>
      </w:r>
    </w:p>
    <w:p w14:paraId="4C4C1EE2" w14:textId="7B41C0AA" w:rsidR="00255C27" w:rsidRPr="00255C27" w:rsidRDefault="00255C27"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Pr>
          <w:rFonts w:ascii="Century Gothic" w:hAnsi="Century Gothic"/>
          <w:color w:val="C00000"/>
          <w:sz w:val="21"/>
          <w:szCs w:val="21"/>
          <w:lang w:val="fr-BE"/>
        </w:rPr>
        <w:t>Choisissez-vous systématiquement des vacances en voiture ou en avion</w:t>
      </w:r>
      <w:r w:rsidR="00C26087">
        <w:rPr>
          <w:rFonts w:ascii="Century Gothic" w:hAnsi="Century Gothic"/>
          <w:color w:val="C00000"/>
          <w:sz w:val="21"/>
          <w:szCs w:val="21"/>
          <w:lang w:val="fr-BE"/>
        </w:rPr>
        <w:t xml:space="preserve"> </w:t>
      </w:r>
      <w:r>
        <w:rPr>
          <w:rFonts w:ascii="Century Gothic" w:hAnsi="Century Gothic"/>
          <w:color w:val="C00000"/>
          <w:sz w:val="21"/>
          <w:szCs w:val="21"/>
          <w:lang w:val="fr-BE"/>
        </w:rPr>
        <w:t>?  Avez-vous déjà envisagé des vacances en vélo ?</w:t>
      </w:r>
    </w:p>
    <w:p w14:paraId="2586C8CC" w14:textId="5F7C49F7" w:rsidR="00255C27" w:rsidRPr="00255C27" w:rsidRDefault="00255C27"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255C27">
        <w:rPr>
          <w:rFonts w:ascii="Century Gothic" w:hAnsi="Century Gothic"/>
          <w:color w:val="C00000"/>
          <w:sz w:val="21"/>
          <w:szCs w:val="21"/>
          <w:lang w:val="fr-BE"/>
        </w:rPr>
        <w:t xml:space="preserve">Que pensez-vous d'Apocalypse 11:18 où Dieu dit qu'il détruira ceux qui détruisent la terre. </w:t>
      </w:r>
      <w:r>
        <w:rPr>
          <w:rFonts w:ascii="Century Gothic" w:hAnsi="Century Gothic"/>
          <w:color w:val="C00000"/>
          <w:sz w:val="21"/>
          <w:szCs w:val="21"/>
          <w:lang w:val="fr-BE"/>
        </w:rPr>
        <w:t xml:space="preserve"> Se pourrait-il que cela ait un lien avec la façon de traiter la terre et l'écologie en tant que bons ou mauvais gestionnaires ?</w:t>
      </w:r>
    </w:p>
    <w:p w14:paraId="5DB946A6" w14:textId="77777777" w:rsidR="00B0756E" w:rsidRPr="00255C27"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p>
    <w:p w14:paraId="352DCEF6" w14:textId="730E730C" w:rsidR="00BB685B" w:rsidRPr="00BB685B" w:rsidRDefault="00BB685B"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BB685B">
        <w:rPr>
          <w:rFonts w:ascii="Century Gothic" w:hAnsi="Century Gothic"/>
          <w:color w:val="C00000"/>
          <w:sz w:val="21"/>
          <w:szCs w:val="21"/>
          <w:lang w:val="fr-BE"/>
        </w:rPr>
        <w:t xml:space="preserve">Comment nous positionnons-nous face à la politique migratoire ? </w:t>
      </w:r>
      <w:r>
        <w:rPr>
          <w:rFonts w:ascii="Century Gothic" w:hAnsi="Century Gothic"/>
          <w:color w:val="C00000"/>
          <w:sz w:val="21"/>
          <w:szCs w:val="21"/>
          <w:lang w:val="fr-BE"/>
        </w:rPr>
        <w:t xml:space="preserve"> Ces gens viennent-ils essayer de profiter de notre bien-être ou s'agit-il d'autre chose ?  Dans ce monde, les biens sont-ils répartis équitablement ?  Pourquoi oui ou pourquoi pas ?</w:t>
      </w:r>
    </w:p>
    <w:p w14:paraId="5CAF5BB9" w14:textId="77777777" w:rsidR="00B0756E" w:rsidRPr="00BB685B"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p>
    <w:p w14:paraId="0C607DFC" w14:textId="4C651845" w:rsidR="00BB685B" w:rsidRPr="00BB685B" w:rsidRDefault="00BB685B"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BB685B">
        <w:rPr>
          <w:rFonts w:ascii="Century Gothic" w:hAnsi="Century Gothic"/>
          <w:color w:val="C00000"/>
          <w:sz w:val="21"/>
          <w:szCs w:val="21"/>
          <w:lang w:val="fr-BE"/>
        </w:rPr>
        <w:t xml:space="preserve">Que pensez-vous </w:t>
      </w:r>
      <w:r w:rsidR="000D0640">
        <w:rPr>
          <w:rFonts w:ascii="Century Gothic" w:hAnsi="Century Gothic"/>
          <w:color w:val="C00000"/>
          <w:sz w:val="21"/>
          <w:szCs w:val="21"/>
          <w:lang w:val="fr-BE"/>
        </w:rPr>
        <w:t xml:space="preserve">du fait </w:t>
      </w:r>
      <w:r w:rsidRPr="00BB685B">
        <w:rPr>
          <w:rFonts w:ascii="Century Gothic" w:hAnsi="Century Gothic"/>
          <w:color w:val="C00000"/>
          <w:sz w:val="21"/>
          <w:szCs w:val="21"/>
          <w:lang w:val="fr-BE"/>
        </w:rPr>
        <w:t xml:space="preserve">que les coupables puissent </w:t>
      </w:r>
      <w:r>
        <w:rPr>
          <w:rFonts w:ascii="Century Gothic" w:hAnsi="Century Gothic"/>
          <w:color w:val="C00000"/>
          <w:sz w:val="21"/>
          <w:szCs w:val="21"/>
          <w:lang w:val="fr-BE"/>
        </w:rPr>
        <w:t>avoir une remise de peine sans qu'une sentence soit prononcée</w:t>
      </w:r>
      <w:r w:rsidR="000852B7">
        <w:rPr>
          <w:rFonts w:ascii="Century Gothic" w:hAnsi="Century Gothic"/>
          <w:color w:val="C00000"/>
          <w:sz w:val="21"/>
          <w:szCs w:val="21"/>
          <w:lang w:val="fr-BE"/>
        </w:rPr>
        <w:t xml:space="preserve"> lorsque les victimes ont pu recouvrer les dégâts moraux ou financiers.</w:t>
      </w:r>
    </w:p>
    <w:p w14:paraId="5C66C5BD" w14:textId="77777777" w:rsidR="00B0756E" w:rsidRPr="00BB685B"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p>
    <w:p w14:paraId="5D60EAC7" w14:textId="7A9623B6" w:rsidR="000D0640" w:rsidRPr="000D0640" w:rsidRDefault="000D0640"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sidRPr="000D0640">
        <w:rPr>
          <w:rFonts w:ascii="Century Gothic" w:hAnsi="Century Gothic"/>
          <w:color w:val="C00000"/>
          <w:sz w:val="21"/>
          <w:szCs w:val="21"/>
          <w:lang w:val="fr-BE"/>
        </w:rPr>
        <w:t>"Les gens doivent apprendre à ne pas s'endetter, en adoptant une atti</w:t>
      </w:r>
      <w:r>
        <w:rPr>
          <w:rFonts w:ascii="Century Gothic" w:hAnsi="Century Gothic"/>
          <w:color w:val="C00000"/>
          <w:sz w:val="21"/>
          <w:szCs w:val="21"/>
          <w:lang w:val="fr-BE"/>
        </w:rPr>
        <w:t>tude consommatrice raisonnable".  Evidemment… Et pourtant, on voit que l'A.T. tient compte de la réalité où des personnes (par coup du sort ou suite à de mauvais choix) se retrouvent dans les problèmes…  Que cela nous apprend-il sur la façon dont nous fonctionnons (ou devrions fonctionner) les uns avec les autres ?  Que veut dire une attitude de consommation raisonnable ou saine ?  Quels sont les pièges de notre époque ?  Comment nous entraider à ce sujet ?</w:t>
      </w:r>
    </w:p>
    <w:p w14:paraId="6CE4FBF8" w14:textId="229EF153" w:rsidR="000D0640" w:rsidRPr="000D0640" w:rsidRDefault="000D0640" w:rsidP="00A57549">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Pr>
          <w:rFonts w:ascii="Century Gothic" w:hAnsi="Century Gothic"/>
          <w:color w:val="C00000"/>
          <w:sz w:val="21"/>
          <w:szCs w:val="21"/>
          <w:lang w:val="fr-BE"/>
        </w:rPr>
        <w:t>Au cours de cette leçon, y a-t-il d'autres questions qui vous sont venues à l'esprit ?</w:t>
      </w:r>
    </w:p>
    <w:p w14:paraId="43615879" w14:textId="21BD3041" w:rsidR="00C567B6" w:rsidRPr="000D0640" w:rsidRDefault="00C567B6" w:rsidP="0001256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000000" w:themeColor="text1"/>
          <w:sz w:val="21"/>
          <w:szCs w:val="21"/>
          <w:lang w:val="fr-BE"/>
        </w:rPr>
      </w:pPr>
    </w:p>
    <w:p w14:paraId="668813F5" w14:textId="49A982D3" w:rsidR="0002376E" w:rsidRPr="000D0640" w:rsidRDefault="0002376E" w:rsidP="004E2922">
      <w:pPr>
        <w:rPr>
          <w:rFonts w:ascii="Century Gothic" w:hAnsi="Century Gothic"/>
          <w:color w:val="000000" w:themeColor="text1"/>
          <w:spacing w:val="-2"/>
          <w:sz w:val="22"/>
          <w:szCs w:val="22"/>
          <w:lang w:val="fr-BE"/>
        </w:rPr>
      </w:pPr>
    </w:p>
    <w:sectPr w:rsidR="0002376E" w:rsidRPr="000D0640" w:rsidSect="00792BD1">
      <w:footerReference w:type="default" r:id="rId32"/>
      <w:pgSz w:w="11900" w:h="16840"/>
      <w:pgMar w:top="567" w:right="567" w:bottom="567" w:left="567"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DA604" w14:textId="77777777" w:rsidR="00A82BA8" w:rsidRDefault="00A82BA8" w:rsidP="00F354E7">
      <w:r>
        <w:separator/>
      </w:r>
    </w:p>
  </w:endnote>
  <w:endnote w:type="continuationSeparator" w:id="0">
    <w:p w14:paraId="247F3558" w14:textId="77777777" w:rsidR="00A82BA8" w:rsidRDefault="00A82BA8" w:rsidP="00F3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085A3" w14:textId="3914E26E" w:rsidR="00F354E7" w:rsidRPr="005134B4" w:rsidRDefault="00F354E7">
    <w:pPr>
      <w:pStyle w:val="Pieddepage"/>
      <w:rPr>
        <w:lang w:val="fr-BE"/>
      </w:rPr>
    </w:pPr>
    <w:r w:rsidRPr="005134B4">
      <w:rPr>
        <w:lang w:val="fr-BE"/>
      </w:rPr>
      <w:t>1</w:t>
    </w:r>
    <w:r w:rsidRPr="005134B4">
      <w:rPr>
        <w:vertAlign w:val="superscript"/>
        <w:lang w:val="fr-BE"/>
      </w:rPr>
      <w:t>e</w:t>
    </w:r>
    <w:r w:rsidR="005134B4" w:rsidRPr="005134B4">
      <w:rPr>
        <w:vertAlign w:val="superscript"/>
        <w:lang w:val="fr-BE"/>
      </w:rPr>
      <w:t>r</w:t>
    </w:r>
    <w:r w:rsidRPr="005134B4">
      <w:rPr>
        <w:lang w:val="fr-BE"/>
      </w:rPr>
      <w:t xml:space="preserve"> </w:t>
    </w:r>
    <w:r w:rsidR="005134B4" w:rsidRPr="005134B4">
      <w:rPr>
        <w:lang w:val="fr-BE"/>
      </w:rPr>
      <w:t>trimestre</w:t>
    </w:r>
    <w:r w:rsidRPr="005134B4">
      <w:rPr>
        <w:lang w:val="fr-BE"/>
      </w:rPr>
      <w:t xml:space="preserve"> 20</w:t>
    </w:r>
    <w:r w:rsidR="0062025F" w:rsidRPr="005134B4">
      <w:rPr>
        <w:lang w:val="fr-BE"/>
      </w:rPr>
      <w:t xml:space="preserve">18 – </w:t>
    </w:r>
    <w:r w:rsidR="005134B4" w:rsidRPr="005134B4">
      <w:rPr>
        <w:lang w:val="fr-BE"/>
      </w:rPr>
      <w:t>GCV</w:t>
    </w:r>
    <w:r w:rsidR="00592E81" w:rsidRPr="005134B4">
      <w:rPr>
        <w:lang w:val="fr-BE"/>
      </w:rPr>
      <w:t xml:space="preserve"> – </w:t>
    </w:r>
    <w:r w:rsidR="005134B4" w:rsidRPr="005134B4">
      <w:rPr>
        <w:lang w:val="fr-BE"/>
      </w:rPr>
      <w:t>leçon</w:t>
    </w:r>
    <w:r w:rsidR="00592E81" w:rsidRPr="005134B4">
      <w:rPr>
        <w:lang w:val="fr-BE"/>
      </w:rPr>
      <w:t xml:space="preserve"> 11: </w:t>
    </w:r>
    <w:r w:rsidR="005134B4" w:rsidRPr="005134B4">
      <w:rPr>
        <w:lang w:val="fr-BE"/>
      </w:rPr>
      <w:t xml:space="preserve">Année sabbatique et </w:t>
    </w:r>
    <w:r w:rsidR="005134B4">
      <w:rPr>
        <w:lang w:val="fr-BE"/>
      </w:rPr>
      <w:t xml:space="preserve">année de </w:t>
    </w:r>
    <w:r w:rsidR="005134B4" w:rsidRPr="005134B4">
      <w:rPr>
        <w:lang w:val="fr-BE"/>
      </w:rPr>
      <w:t>jubilé</w:t>
    </w:r>
    <w:r w:rsidR="0062025F" w:rsidRPr="005134B4">
      <w:rPr>
        <w:lang w:val="fr-BE"/>
      </w:rPr>
      <w:tab/>
    </w:r>
    <w:r w:rsidR="0062025F" w:rsidRPr="005134B4">
      <w:rPr>
        <w:lang w:val="fr-BE"/>
      </w:rPr>
      <w:tab/>
    </w:r>
    <w:r w:rsidR="0062025F" w:rsidRPr="005134B4">
      <w:rPr>
        <w:lang w:val="fr-BE"/>
      </w:rPr>
      <w:tab/>
      <w:t xml:space="preserve">C.B.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C643" w14:textId="77777777" w:rsidR="00A82BA8" w:rsidRDefault="00A82BA8" w:rsidP="00F354E7">
      <w:r>
        <w:separator/>
      </w:r>
    </w:p>
  </w:footnote>
  <w:footnote w:type="continuationSeparator" w:id="0">
    <w:p w14:paraId="08A3E983" w14:textId="77777777" w:rsidR="00A82BA8" w:rsidRDefault="00A82BA8" w:rsidP="00F35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B10"/>
    <w:multiLevelType w:val="hybridMultilevel"/>
    <w:tmpl w:val="703AD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75640B"/>
    <w:multiLevelType w:val="hybridMultilevel"/>
    <w:tmpl w:val="A69A079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5D6224"/>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397699"/>
    <w:multiLevelType w:val="hybridMultilevel"/>
    <w:tmpl w:val="441EC6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50310B"/>
    <w:multiLevelType w:val="hybridMultilevel"/>
    <w:tmpl w:val="A69A079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8974174"/>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5F07E6"/>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B2E73B3"/>
    <w:multiLevelType w:val="hybridMultilevel"/>
    <w:tmpl w:val="CC187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ED"/>
    <w:rsid w:val="00000D74"/>
    <w:rsid w:val="0001256B"/>
    <w:rsid w:val="0002376E"/>
    <w:rsid w:val="000852B7"/>
    <w:rsid w:val="000A03C8"/>
    <w:rsid w:val="000A25C8"/>
    <w:rsid w:val="000C7458"/>
    <w:rsid w:val="000D0640"/>
    <w:rsid w:val="000F07FA"/>
    <w:rsid w:val="00105E2D"/>
    <w:rsid w:val="001515A1"/>
    <w:rsid w:val="00154132"/>
    <w:rsid w:val="001571E4"/>
    <w:rsid w:val="00166FBC"/>
    <w:rsid w:val="0016786E"/>
    <w:rsid w:val="001A3E9F"/>
    <w:rsid w:val="001C7D9D"/>
    <w:rsid w:val="00201389"/>
    <w:rsid w:val="00225CF1"/>
    <w:rsid w:val="00233A28"/>
    <w:rsid w:val="00240F55"/>
    <w:rsid w:val="002461C5"/>
    <w:rsid w:val="00255C27"/>
    <w:rsid w:val="00264D95"/>
    <w:rsid w:val="002A231D"/>
    <w:rsid w:val="002E037B"/>
    <w:rsid w:val="002F2D0F"/>
    <w:rsid w:val="00302B93"/>
    <w:rsid w:val="003263B8"/>
    <w:rsid w:val="00336DDE"/>
    <w:rsid w:val="0034230C"/>
    <w:rsid w:val="00354B27"/>
    <w:rsid w:val="00365665"/>
    <w:rsid w:val="00367688"/>
    <w:rsid w:val="0039432D"/>
    <w:rsid w:val="003F356E"/>
    <w:rsid w:val="0042211E"/>
    <w:rsid w:val="00425B3D"/>
    <w:rsid w:val="00426A87"/>
    <w:rsid w:val="00435096"/>
    <w:rsid w:val="00482A73"/>
    <w:rsid w:val="0049176F"/>
    <w:rsid w:val="004A2AC4"/>
    <w:rsid w:val="004A7BB3"/>
    <w:rsid w:val="004E2922"/>
    <w:rsid w:val="004E46E7"/>
    <w:rsid w:val="004E67E2"/>
    <w:rsid w:val="004F7841"/>
    <w:rsid w:val="005134B4"/>
    <w:rsid w:val="00514231"/>
    <w:rsid w:val="00530875"/>
    <w:rsid w:val="00541353"/>
    <w:rsid w:val="0055639C"/>
    <w:rsid w:val="00557CB1"/>
    <w:rsid w:val="00560BE8"/>
    <w:rsid w:val="005731E5"/>
    <w:rsid w:val="00581A81"/>
    <w:rsid w:val="00590BFA"/>
    <w:rsid w:val="00592E81"/>
    <w:rsid w:val="005E5934"/>
    <w:rsid w:val="006149E6"/>
    <w:rsid w:val="0062025F"/>
    <w:rsid w:val="00624769"/>
    <w:rsid w:val="00643747"/>
    <w:rsid w:val="00681E8E"/>
    <w:rsid w:val="006C0F06"/>
    <w:rsid w:val="006E5B83"/>
    <w:rsid w:val="00716FD0"/>
    <w:rsid w:val="00737C13"/>
    <w:rsid w:val="00792BD1"/>
    <w:rsid w:val="00792FF6"/>
    <w:rsid w:val="007F12F2"/>
    <w:rsid w:val="00812B7B"/>
    <w:rsid w:val="00836628"/>
    <w:rsid w:val="00842ED5"/>
    <w:rsid w:val="00843450"/>
    <w:rsid w:val="008677C0"/>
    <w:rsid w:val="00886C18"/>
    <w:rsid w:val="008A087A"/>
    <w:rsid w:val="008A3049"/>
    <w:rsid w:val="008A7E0E"/>
    <w:rsid w:val="008B6528"/>
    <w:rsid w:val="008C25ED"/>
    <w:rsid w:val="008C5E27"/>
    <w:rsid w:val="008E2B48"/>
    <w:rsid w:val="0093345A"/>
    <w:rsid w:val="009416AA"/>
    <w:rsid w:val="009A445D"/>
    <w:rsid w:val="009C53C0"/>
    <w:rsid w:val="00A06355"/>
    <w:rsid w:val="00A548B2"/>
    <w:rsid w:val="00A56CDC"/>
    <w:rsid w:val="00A57549"/>
    <w:rsid w:val="00A620E3"/>
    <w:rsid w:val="00A71590"/>
    <w:rsid w:val="00A82BA8"/>
    <w:rsid w:val="00A87E9A"/>
    <w:rsid w:val="00A94F60"/>
    <w:rsid w:val="00AD43EA"/>
    <w:rsid w:val="00AE01DC"/>
    <w:rsid w:val="00AE4BF8"/>
    <w:rsid w:val="00AF7635"/>
    <w:rsid w:val="00B0136E"/>
    <w:rsid w:val="00B0756E"/>
    <w:rsid w:val="00B1599C"/>
    <w:rsid w:val="00B372BD"/>
    <w:rsid w:val="00B42464"/>
    <w:rsid w:val="00B60E82"/>
    <w:rsid w:val="00B629B0"/>
    <w:rsid w:val="00B674AE"/>
    <w:rsid w:val="00B71AB3"/>
    <w:rsid w:val="00B96095"/>
    <w:rsid w:val="00BA10BC"/>
    <w:rsid w:val="00BB1430"/>
    <w:rsid w:val="00BB512D"/>
    <w:rsid w:val="00BB685B"/>
    <w:rsid w:val="00BE0ADB"/>
    <w:rsid w:val="00C0579A"/>
    <w:rsid w:val="00C2462D"/>
    <w:rsid w:val="00C26087"/>
    <w:rsid w:val="00C327AF"/>
    <w:rsid w:val="00C567B6"/>
    <w:rsid w:val="00C650DE"/>
    <w:rsid w:val="00C92F6D"/>
    <w:rsid w:val="00C97033"/>
    <w:rsid w:val="00CA2FA6"/>
    <w:rsid w:val="00CC55E9"/>
    <w:rsid w:val="00CE7B1B"/>
    <w:rsid w:val="00D54813"/>
    <w:rsid w:val="00DB61CC"/>
    <w:rsid w:val="00DD57EF"/>
    <w:rsid w:val="00DE2B7D"/>
    <w:rsid w:val="00DE7241"/>
    <w:rsid w:val="00E00E0A"/>
    <w:rsid w:val="00E0417C"/>
    <w:rsid w:val="00E271FA"/>
    <w:rsid w:val="00EA7A59"/>
    <w:rsid w:val="00EE138D"/>
    <w:rsid w:val="00EF2F19"/>
    <w:rsid w:val="00EF6429"/>
    <w:rsid w:val="00F21222"/>
    <w:rsid w:val="00F22C1B"/>
    <w:rsid w:val="00F354E7"/>
    <w:rsid w:val="00F63A9C"/>
    <w:rsid w:val="00F66123"/>
    <w:rsid w:val="00FA4EAD"/>
    <w:rsid w:val="00FB6D20"/>
    <w:rsid w:val="00FE77E4"/>
    <w:rsid w:val="00FF6D61"/>
    <w:rsid w:val="00FF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5B8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841"/>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25ED"/>
    <w:rPr>
      <w:rFonts w:ascii="Times New Roman" w:hAnsi="Times New Roman" w:cs="Times New Roman"/>
      <w:lang w:eastAsia="nl-NL"/>
    </w:rPr>
  </w:style>
  <w:style w:type="character" w:styleId="lev">
    <w:name w:val="Strong"/>
    <w:basedOn w:val="Policepardfaut"/>
    <w:qFormat/>
    <w:rsid w:val="008C25ED"/>
    <w:rPr>
      <w:b/>
      <w:bCs/>
      <w:color w:val="2E5C8A"/>
    </w:rPr>
  </w:style>
  <w:style w:type="paragraph" w:styleId="Paragraphedeliste">
    <w:name w:val="List Paragraph"/>
    <w:basedOn w:val="Normal"/>
    <w:uiPriority w:val="34"/>
    <w:qFormat/>
    <w:rsid w:val="00A57549"/>
    <w:pPr>
      <w:ind w:left="720"/>
      <w:contextualSpacing/>
    </w:pPr>
  </w:style>
  <w:style w:type="paragraph" w:styleId="En-tte">
    <w:name w:val="header"/>
    <w:basedOn w:val="Normal"/>
    <w:link w:val="En-tteCar"/>
    <w:uiPriority w:val="99"/>
    <w:unhideWhenUsed/>
    <w:rsid w:val="00F354E7"/>
    <w:pPr>
      <w:tabs>
        <w:tab w:val="center" w:pos="4536"/>
        <w:tab w:val="right" w:pos="9072"/>
      </w:tabs>
    </w:pPr>
  </w:style>
  <w:style w:type="character" w:customStyle="1" w:styleId="En-tteCar">
    <w:name w:val="En-tête Car"/>
    <w:basedOn w:val="Policepardfaut"/>
    <w:link w:val="En-tte"/>
    <w:uiPriority w:val="99"/>
    <w:rsid w:val="00F354E7"/>
    <w:rPr>
      <w:rFonts w:ascii="Times New Roman" w:hAnsi="Times New Roman" w:cs="Times New Roman"/>
      <w:lang w:eastAsia="nl-NL"/>
    </w:rPr>
  </w:style>
  <w:style w:type="paragraph" w:styleId="Pieddepage">
    <w:name w:val="footer"/>
    <w:basedOn w:val="Normal"/>
    <w:link w:val="PieddepageCar"/>
    <w:uiPriority w:val="99"/>
    <w:unhideWhenUsed/>
    <w:rsid w:val="00F354E7"/>
    <w:pPr>
      <w:tabs>
        <w:tab w:val="center" w:pos="4536"/>
        <w:tab w:val="right" w:pos="9072"/>
      </w:tabs>
    </w:pPr>
  </w:style>
  <w:style w:type="character" w:customStyle="1" w:styleId="PieddepageCar">
    <w:name w:val="Pied de page Car"/>
    <w:basedOn w:val="Policepardfaut"/>
    <w:link w:val="Pieddepage"/>
    <w:uiPriority w:val="99"/>
    <w:rsid w:val="00F354E7"/>
    <w:rPr>
      <w:rFonts w:ascii="Times New Roman" w:hAnsi="Times New Roman" w:cs="Times New Roman"/>
      <w:lang w:eastAsia="nl-NL"/>
    </w:rPr>
  </w:style>
  <w:style w:type="paragraph" w:styleId="Textedebulles">
    <w:name w:val="Balloon Text"/>
    <w:basedOn w:val="Normal"/>
    <w:link w:val="TextedebullesCar"/>
    <w:uiPriority w:val="99"/>
    <w:semiHidden/>
    <w:unhideWhenUsed/>
    <w:rsid w:val="008C5E27"/>
    <w:rPr>
      <w:rFonts w:ascii="Tahoma" w:hAnsi="Tahoma" w:cs="Tahoma"/>
      <w:sz w:val="16"/>
      <w:szCs w:val="16"/>
    </w:rPr>
  </w:style>
  <w:style w:type="character" w:customStyle="1" w:styleId="TextedebullesCar">
    <w:name w:val="Texte de bulles Car"/>
    <w:basedOn w:val="Policepardfaut"/>
    <w:link w:val="Textedebulles"/>
    <w:uiPriority w:val="99"/>
    <w:semiHidden/>
    <w:rsid w:val="008C5E27"/>
    <w:rPr>
      <w:rFonts w:ascii="Tahoma" w:hAnsi="Tahoma" w:cs="Tahoma"/>
      <w:sz w:val="16"/>
      <w:szCs w:val="16"/>
      <w:lang w:eastAsia="nl-NL"/>
    </w:rPr>
  </w:style>
  <w:style w:type="character" w:customStyle="1" w:styleId="verset">
    <w:name w:val="verset"/>
    <w:basedOn w:val="Policepardfaut"/>
    <w:rsid w:val="00590BFA"/>
  </w:style>
  <w:style w:type="character" w:styleId="Lienhypertexte">
    <w:name w:val="Hyperlink"/>
    <w:basedOn w:val="Policepardfaut"/>
    <w:uiPriority w:val="99"/>
    <w:unhideWhenUsed/>
    <w:rsid w:val="00590BFA"/>
    <w:rPr>
      <w:color w:val="0563C1" w:themeColor="hyperlink"/>
      <w:u w:val="single"/>
    </w:rPr>
  </w:style>
  <w:style w:type="character" w:customStyle="1" w:styleId="reference">
    <w:name w:val="reference"/>
    <w:basedOn w:val="Policepardfaut"/>
    <w:rsid w:val="005134B4"/>
  </w:style>
  <w:style w:type="paragraph" w:customStyle="1" w:styleId="titre4">
    <w:name w:val="titre4"/>
    <w:basedOn w:val="Normal"/>
    <w:rsid w:val="00302B93"/>
    <w:pPr>
      <w:spacing w:before="100" w:beforeAutospacing="1" w:after="100" w:afterAutospacing="1"/>
    </w:pPr>
    <w:rPr>
      <w:rFonts w:eastAsia="Times New Roman"/>
      <w:lang w:val="fr-BE" w:eastAsia="fr-BE"/>
    </w:rPr>
  </w:style>
  <w:style w:type="character" w:customStyle="1" w:styleId="poetique">
    <w:name w:val="poetique"/>
    <w:basedOn w:val="Policepardfaut"/>
    <w:rsid w:val="0083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2051">
      <w:bodyDiv w:val="1"/>
      <w:marLeft w:val="0"/>
      <w:marRight w:val="0"/>
      <w:marTop w:val="0"/>
      <w:marBottom w:val="0"/>
      <w:divBdr>
        <w:top w:val="none" w:sz="0" w:space="0" w:color="auto"/>
        <w:left w:val="none" w:sz="0" w:space="0" w:color="auto"/>
        <w:bottom w:val="none" w:sz="0" w:space="0" w:color="auto"/>
        <w:right w:val="none" w:sz="0" w:space="0" w:color="auto"/>
      </w:divBdr>
    </w:div>
    <w:div w:id="377054305">
      <w:bodyDiv w:val="1"/>
      <w:marLeft w:val="0"/>
      <w:marRight w:val="0"/>
      <w:marTop w:val="0"/>
      <w:marBottom w:val="0"/>
      <w:divBdr>
        <w:top w:val="none" w:sz="0" w:space="0" w:color="auto"/>
        <w:left w:val="none" w:sz="0" w:space="0" w:color="auto"/>
        <w:bottom w:val="none" w:sz="0" w:space="0" w:color="auto"/>
        <w:right w:val="none" w:sz="0" w:space="0" w:color="auto"/>
      </w:divBdr>
    </w:div>
    <w:div w:id="391002847">
      <w:bodyDiv w:val="1"/>
      <w:marLeft w:val="0"/>
      <w:marRight w:val="0"/>
      <w:marTop w:val="0"/>
      <w:marBottom w:val="0"/>
      <w:divBdr>
        <w:top w:val="none" w:sz="0" w:space="0" w:color="auto"/>
        <w:left w:val="none" w:sz="0" w:space="0" w:color="auto"/>
        <w:bottom w:val="none" w:sz="0" w:space="0" w:color="auto"/>
        <w:right w:val="none" w:sz="0" w:space="0" w:color="auto"/>
      </w:divBdr>
    </w:div>
    <w:div w:id="606041888">
      <w:bodyDiv w:val="1"/>
      <w:marLeft w:val="0"/>
      <w:marRight w:val="0"/>
      <w:marTop w:val="0"/>
      <w:marBottom w:val="0"/>
      <w:divBdr>
        <w:top w:val="none" w:sz="0" w:space="0" w:color="auto"/>
        <w:left w:val="none" w:sz="0" w:space="0" w:color="auto"/>
        <w:bottom w:val="none" w:sz="0" w:space="0" w:color="auto"/>
        <w:right w:val="none" w:sz="0" w:space="0" w:color="auto"/>
      </w:divBdr>
    </w:div>
    <w:div w:id="613443972">
      <w:bodyDiv w:val="1"/>
      <w:marLeft w:val="0"/>
      <w:marRight w:val="0"/>
      <w:marTop w:val="0"/>
      <w:marBottom w:val="0"/>
      <w:divBdr>
        <w:top w:val="none" w:sz="0" w:space="0" w:color="auto"/>
        <w:left w:val="none" w:sz="0" w:space="0" w:color="auto"/>
        <w:bottom w:val="none" w:sz="0" w:space="0" w:color="auto"/>
        <w:right w:val="none" w:sz="0" w:space="0" w:color="auto"/>
      </w:divBdr>
      <w:divsChild>
        <w:div w:id="1197740239">
          <w:marLeft w:val="0"/>
          <w:marRight w:val="0"/>
          <w:marTop w:val="0"/>
          <w:marBottom w:val="0"/>
          <w:divBdr>
            <w:top w:val="none" w:sz="0" w:space="0" w:color="auto"/>
            <w:left w:val="none" w:sz="0" w:space="0" w:color="auto"/>
            <w:bottom w:val="none" w:sz="0" w:space="0" w:color="auto"/>
            <w:right w:val="none" w:sz="0" w:space="0" w:color="auto"/>
          </w:divBdr>
        </w:div>
        <w:div w:id="1559515603">
          <w:marLeft w:val="0"/>
          <w:marRight w:val="0"/>
          <w:marTop w:val="0"/>
          <w:marBottom w:val="0"/>
          <w:divBdr>
            <w:top w:val="none" w:sz="0" w:space="0" w:color="auto"/>
            <w:left w:val="none" w:sz="0" w:space="0" w:color="auto"/>
            <w:bottom w:val="none" w:sz="0" w:space="0" w:color="auto"/>
            <w:right w:val="none" w:sz="0" w:space="0" w:color="auto"/>
          </w:divBdr>
        </w:div>
        <w:div w:id="835459794">
          <w:marLeft w:val="0"/>
          <w:marRight w:val="0"/>
          <w:marTop w:val="0"/>
          <w:marBottom w:val="0"/>
          <w:divBdr>
            <w:top w:val="none" w:sz="0" w:space="0" w:color="auto"/>
            <w:left w:val="none" w:sz="0" w:space="0" w:color="auto"/>
            <w:bottom w:val="none" w:sz="0" w:space="0" w:color="auto"/>
            <w:right w:val="none" w:sz="0" w:space="0" w:color="auto"/>
          </w:divBdr>
        </w:div>
        <w:div w:id="52121046">
          <w:marLeft w:val="0"/>
          <w:marRight w:val="0"/>
          <w:marTop w:val="0"/>
          <w:marBottom w:val="0"/>
          <w:divBdr>
            <w:top w:val="none" w:sz="0" w:space="0" w:color="auto"/>
            <w:left w:val="none" w:sz="0" w:space="0" w:color="auto"/>
            <w:bottom w:val="none" w:sz="0" w:space="0" w:color="auto"/>
            <w:right w:val="none" w:sz="0" w:space="0" w:color="auto"/>
          </w:divBdr>
        </w:div>
        <w:div w:id="980499765">
          <w:marLeft w:val="0"/>
          <w:marRight w:val="0"/>
          <w:marTop w:val="0"/>
          <w:marBottom w:val="0"/>
          <w:divBdr>
            <w:top w:val="none" w:sz="0" w:space="0" w:color="auto"/>
            <w:left w:val="none" w:sz="0" w:space="0" w:color="auto"/>
            <w:bottom w:val="none" w:sz="0" w:space="0" w:color="auto"/>
            <w:right w:val="none" w:sz="0" w:space="0" w:color="auto"/>
          </w:divBdr>
        </w:div>
        <w:div w:id="718632062">
          <w:marLeft w:val="0"/>
          <w:marRight w:val="0"/>
          <w:marTop w:val="0"/>
          <w:marBottom w:val="0"/>
          <w:divBdr>
            <w:top w:val="none" w:sz="0" w:space="0" w:color="auto"/>
            <w:left w:val="none" w:sz="0" w:space="0" w:color="auto"/>
            <w:bottom w:val="none" w:sz="0" w:space="0" w:color="auto"/>
            <w:right w:val="none" w:sz="0" w:space="0" w:color="auto"/>
          </w:divBdr>
        </w:div>
        <w:div w:id="566038503">
          <w:marLeft w:val="0"/>
          <w:marRight w:val="0"/>
          <w:marTop w:val="0"/>
          <w:marBottom w:val="0"/>
          <w:divBdr>
            <w:top w:val="none" w:sz="0" w:space="0" w:color="auto"/>
            <w:left w:val="none" w:sz="0" w:space="0" w:color="auto"/>
            <w:bottom w:val="none" w:sz="0" w:space="0" w:color="auto"/>
            <w:right w:val="none" w:sz="0" w:space="0" w:color="auto"/>
          </w:divBdr>
        </w:div>
      </w:divsChild>
    </w:div>
    <w:div w:id="640964482">
      <w:bodyDiv w:val="1"/>
      <w:marLeft w:val="0"/>
      <w:marRight w:val="0"/>
      <w:marTop w:val="0"/>
      <w:marBottom w:val="0"/>
      <w:divBdr>
        <w:top w:val="none" w:sz="0" w:space="0" w:color="auto"/>
        <w:left w:val="none" w:sz="0" w:space="0" w:color="auto"/>
        <w:bottom w:val="none" w:sz="0" w:space="0" w:color="auto"/>
        <w:right w:val="none" w:sz="0" w:space="0" w:color="auto"/>
      </w:divBdr>
    </w:div>
    <w:div w:id="747701528">
      <w:bodyDiv w:val="1"/>
      <w:marLeft w:val="0"/>
      <w:marRight w:val="0"/>
      <w:marTop w:val="0"/>
      <w:marBottom w:val="0"/>
      <w:divBdr>
        <w:top w:val="none" w:sz="0" w:space="0" w:color="auto"/>
        <w:left w:val="none" w:sz="0" w:space="0" w:color="auto"/>
        <w:bottom w:val="none" w:sz="0" w:space="0" w:color="auto"/>
        <w:right w:val="none" w:sz="0" w:space="0" w:color="auto"/>
      </w:divBdr>
    </w:div>
    <w:div w:id="775170896">
      <w:bodyDiv w:val="1"/>
      <w:marLeft w:val="0"/>
      <w:marRight w:val="0"/>
      <w:marTop w:val="0"/>
      <w:marBottom w:val="0"/>
      <w:divBdr>
        <w:top w:val="none" w:sz="0" w:space="0" w:color="auto"/>
        <w:left w:val="none" w:sz="0" w:space="0" w:color="auto"/>
        <w:bottom w:val="none" w:sz="0" w:space="0" w:color="auto"/>
        <w:right w:val="none" w:sz="0" w:space="0" w:color="auto"/>
      </w:divBdr>
    </w:div>
    <w:div w:id="862521843">
      <w:bodyDiv w:val="1"/>
      <w:marLeft w:val="0"/>
      <w:marRight w:val="0"/>
      <w:marTop w:val="0"/>
      <w:marBottom w:val="0"/>
      <w:divBdr>
        <w:top w:val="none" w:sz="0" w:space="0" w:color="auto"/>
        <w:left w:val="none" w:sz="0" w:space="0" w:color="auto"/>
        <w:bottom w:val="none" w:sz="0" w:space="0" w:color="auto"/>
        <w:right w:val="none" w:sz="0" w:space="0" w:color="auto"/>
      </w:divBdr>
    </w:div>
    <w:div w:id="886185190">
      <w:bodyDiv w:val="1"/>
      <w:marLeft w:val="0"/>
      <w:marRight w:val="0"/>
      <w:marTop w:val="0"/>
      <w:marBottom w:val="0"/>
      <w:divBdr>
        <w:top w:val="none" w:sz="0" w:space="0" w:color="auto"/>
        <w:left w:val="none" w:sz="0" w:space="0" w:color="auto"/>
        <w:bottom w:val="none" w:sz="0" w:space="0" w:color="auto"/>
        <w:right w:val="none" w:sz="0" w:space="0" w:color="auto"/>
      </w:divBdr>
      <w:divsChild>
        <w:div w:id="66541746">
          <w:marLeft w:val="0"/>
          <w:marRight w:val="0"/>
          <w:marTop w:val="0"/>
          <w:marBottom w:val="0"/>
          <w:divBdr>
            <w:top w:val="none" w:sz="0" w:space="0" w:color="auto"/>
            <w:left w:val="none" w:sz="0" w:space="0" w:color="auto"/>
            <w:bottom w:val="none" w:sz="0" w:space="0" w:color="auto"/>
            <w:right w:val="none" w:sz="0" w:space="0" w:color="auto"/>
          </w:divBdr>
        </w:div>
        <w:div w:id="1048913462">
          <w:marLeft w:val="0"/>
          <w:marRight w:val="0"/>
          <w:marTop w:val="0"/>
          <w:marBottom w:val="0"/>
          <w:divBdr>
            <w:top w:val="none" w:sz="0" w:space="0" w:color="auto"/>
            <w:left w:val="none" w:sz="0" w:space="0" w:color="auto"/>
            <w:bottom w:val="none" w:sz="0" w:space="0" w:color="auto"/>
            <w:right w:val="none" w:sz="0" w:space="0" w:color="auto"/>
          </w:divBdr>
        </w:div>
        <w:div w:id="1991128365">
          <w:marLeft w:val="0"/>
          <w:marRight w:val="0"/>
          <w:marTop w:val="0"/>
          <w:marBottom w:val="0"/>
          <w:divBdr>
            <w:top w:val="none" w:sz="0" w:space="0" w:color="auto"/>
            <w:left w:val="none" w:sz="0" w:space="0" w:color="auto"/>
            <w:bottom w:val="none" w:sz="0" w:space="0" w:color="auto"/>
            <w:right w:val="none" w:sz="0" w:space="0" w:color="auto"/>
          </w:divBdr>
        </w:div>
        <w:div w:id="373434161">
          <w:marLeft w:val="0"/>
          <w:marRight w:val="0"/>
          <w:marTop w:val="0"/>
          <w:marBottom w:val="0"/>
          <w:divBdr>
            <w:top w:val="none" w:sz="0" w:space="0" w:color="auto"/>
            <w:left w:val="none" w:sz="0" w:space="0" w:color="auto"/>
            <w:bottom w:val="none" w:sz="0" w:space="0" w:color="auto"/>
            <w:right w:val="none" w:sz="0" w:space="0" w:color="auto"/>
          </w:divBdr>
        </w:div>
        <w:div w:id="353386046">
          <w:marLeft w:val="0"/>
          <w:marRight w:val="0"/>
          <w:marTop w:val="0"/>
          <w:marBottom w:val="0"/>
          <w:divBdr>
            <w:top w:val="none" w:sz="0" w:space="0" w:color="auto"/>
            <w:left w:val="none" w:sz="0" w:space="0" w:color="auto"/>
            <w:bottom w:val="none" w:sz="0" w:space="0" w:color="auto"/>
            <w:right w:val="none" w:sz="0" w:space="0" w:color="auto"/>
          </w:divBdr>
        </w:div>
        <w:div w:id="1853371153">
          <w:marLeft w:val="0"/>
          <w:marRight w:val="0"/>
          <w:marTop w:val="0"/>
          <w:marBottom w:val="0"/>
          <w:divBdr>
            <w:top w:val="none" w:sz="0" w:space="0" w:color="auto"/>
            <w:left w:val="none" w:sz="0" w:space="0" w:color="auto"/>
            <w:bottom w:val="none" w:sz="0" w:space="0" w:color="auto"/>
            <w:right w:val="none" w:sz="0" w:space="0" w:color="auto"/>
          </w:divBdr>
        </w:div>
        <w:div w:id="725178191">
          <w:marLeft w:val="0"/>
          <w:marRight w:val="0"/>
          <w:marTop w:val="0"/>
          <w:marBottom w:val="0"/>
          <w:divBdr>
            <w:top w:val="none" w:sz="0" w:space="0" w:color="auto"/>
            <w:left w:val="none" w:sz="0" w:space="0" w:color="auto"/>
            <w:bottom w:val="none" w:sz="0" w:space="0" w:color="auto"/>
            <w:right w:val="none" w:sz="0" w:space="0" w:color="auto"/>
          </w:divBdr>
        </w:div>
        <w:div w:id="579799436">
          <w:marLeft w:val="0"/>
          <w:marRight w:val="0"/>
          <w:marTop w:val="0"/>
          <w:marBottom w:val="0"/>
          <w:divBdr>
            <w:top w:val="none" w:sz="0" w:space="0" w:color="auto"/>
            <w:left w:val="none" w:sz="0" w:space="0" w:color="auto"/>
            <w:bottom w:val="none" w:sz="0" w:space="0" w:color="auto"/>
            <w:right w:val="none" w:sz="0" w:space="0" w:color="auto"/>
          </w:divBdr>
        </w:div>
        <w:div w:id="1458722869">
          <w:marLeft w:val="0"/>
          <w:marRight w:val="0"/>
          <w:marTop w:val="0"/>
          <w:marBottom w:val="0"/>
          <w:divBdr>
            <w:top w:val="none" w:sz="0" w:space="0" w:color="auto"/>
            <w:left w:val="none" w:sz="0" w:space="0" w:color="auto"/>
            <w:bottom w:val="none" w:sz="0" w:space="0" w:color="auto"/>
            <w:right w:val="none" w:sz="0" w:space="0" w:color="auto"/>
          </w:divBdr>
        </w:div>
        <w:div w:id="2112041473">
          <w:marLeft w:val="0"/>
          <w:marRight w:val="0"/>
          <w:marTop w:val="0"/>
          <w:marBottom w:val="0"/>
          <w:divBdr>
            <w:top w:val="none" w:sz="0" w:space="0" w:color="auto"/>
            <w:left w:val="none" w:sz="0" w:space="0" w:color="auto"/>
            <w:bottom w:val="none" w:sz="0" w:space="0" w:color="auto"/>
            <w:right w:val="none" w:sz="0" w:space="0" w:color="auto"/>
          </w:divBdr>
        </w:div>
        <w:div w:id="1999308660">
          <w:marLeft w:val="0"/>
          <w:marRight w:val="0"/>
          <w:marTop w:val="0"/>
          <w:marBottom w:val="0"/>
          <w:divBdr>
            <w:top w:val="none" w:sz="0" w:space="0" w:color="auto"/>
            <w:left w:val="none" w:sz="0" w:space="0" w:color="auto"/>
            <w:bottom w:val="none" w:sz="0" w:space="0" w:color="auto"/>
            <w:right w:val="none" w:sz="0" w:space="0" w:color="auto"/>
          </w:divBdr>
        </w:div>
        <w:div w:id="2106875515">
          <w:marLeft w:val="0"/>
          <w:marRight w:val="0"/>
          <w:marTop w:val="0"/>
          <w:marBottom w:val="0"/>
          <w:divBdr>
            <w:top w:val="none" w:sz="0" w:space="0" w:color="auto"/>
            <w:left w:val="none" w:sz="0" w:space="0" w:color="auto"/>
            <w:bottom w:val="none" w:sz="0" w:space="0" w:color="auto"/>
            <w:right w:val="none" w:sz="0" w:space="0" w:color="auto"/>
          </w:divBdr>
        </w:div>
      </w:divsChild>
    </w:div>
    <w:div w:id="932402271">
      <w:bodyDiv w:val="1"/>
      <w:marLeft w:val="0"/>
      <w:marRight w:val="0"/>
      <w:marTop w:val="0"/>
      <w:marBottom w:val="0"/>
      <w:divBdr>
        <w:top w:val="none" w:sz="0" w:space="0" w:color="auto"/>
        <w:left w:val="none" w:sz="0" w:space="0" w:color="auto"/>
        <w:bottom w:val="none" w:sz="0" w:space="0" w:color="auto"/>
        <w:right w:val="none" w:sz="0" w:space="0" w:color="auto"/>
      </w:divBdr>
    </w:div>
    <w:div w:id="1168903271">
      <w:bodyDiv w:val="1"/>
      <w:marLeft w:val="0"/>
      <w:marRight w:val="0"/>
      <w:marTop w:val="0"/>
      <w:marBottom w:val="0"/>
      <w:divBdr>
        <w:top w:val="none" w:sz="0" w:space="0" w:color="auto"/>
        <w:left w:val="none" w:sz="0" w:space="0" w:color="auto"/>
        <w:bottom w:val="none" w:sz="0" w:space="0" w:color="auto"/>
        <w:right w:val="none" w:sz="0" w:space="0" w:color="auto"/>
      </w:divBdr>
    </w:div>
    <w:div w:id="1183015615">
      <w:bodyDiv w:val="1"/>
      <w:marLeft w:val="0"/>
      <w:marRight w:val="0"/>
      <w:marTop w:val="0"/>
      <w:marBottom w:val="0"/>
      <w:divBdr>
        <w:top w:val="none" w:sz="0" w:space="0" w:color="auto"/>
        <w:left w:val="none" w:sz="0" w:space="0" w:color="auto"/>
        <w:bottom w:val="none" w:sz="0" w:space="0" w:color="auto"/>
        <w:right w:val="none" w:sz="0" w:space="0" w:color="auto"/>
      </w:divBdr>
      <w:divsChild>
        <w:div w:id="1156998198">
          <w:marLeft w:val="0"/>
          <w:marRight w:val="0"/>
          <w:marTop w:val="0"/>
          <w:marBottom w:val="0"/>
          <w:divBdr>
            <w:top w:val="none" w:sz="0" w:space="0" w:color="auto"/>
            <w:left w:val="none" w:sz="0" w:space="0" w:color="auto"/>
            <w:bottom w:val="none" w:sz="0" w:space="0" w:color="auto"/>
            <w:right w:val="none" w:sz="0" w:space="0" w:color="auto"/>
          </w:divBdr>
        </w:div>
        <w:div w:id="204173639">
          <w:marLeft w:val="0"/>
          <w:marRight w:val="0"/>
          <w:marTop w:val="0"/>
          <w:marBottom w:val="0"/>
          <w:divBdr>
            <w:top w:val="none" w:sz="0" w:space="0" w:color="auto"/>
            <w:left w:val="none" w:sz="0" w:space="0" w:color="auto"/>
            <w:bottom w:val="none" w:sz="0" w:space="0" w:color="auto"/>
            <w:right w:val="none" w:sz="0" w:space="0" w:color="auto"/>
          </w:divBdr>
        </w:div>
        <w:div w:id="1207571279">
          <w:marLeft w:val="0"/>
          <w:marRight w:val="0"/>
          <w:marTop w:val="0"/>
          <w:marBottom w:val="0"/>
          <w:divBdr>
            <w:top w:val="none" w:sz="0" w:space="0" w:color="auto"/>
            <w:left w:val="none" w:sz="0" w:space="0" w:color="auto"/>
            <w:bottom w:val="none" w:sz="0" w:space="0" w:color="auto"/>
            <w:right w:val="none" w:sz="0" w:space="0" w:color="auto"/>
          </w:divBdr>
        </w:div>
      </w:divsChild>
    </w:div>
    <w:div w:id="1288701103">
      <w:bodyDiv w:val="1"/>
      <w:marLeft w:val="0"/>
      <w:marRight w:val="0"/>
      <w:marTop w:val="0"/>
      <w:marBottom w:val="0"/>
      <w:divBdr>
        <w:top w:val="none" w:sz="0" w:space="0" w:color="auto"/>
        <w:left w:val="none" w:sz="0" w:space="0" w:color="auto"/>
        <w:bottom w:val="none" w:sz="0" w:space="0" w:color="auto"/>
        <w:right w:val="none" w:sz="0" w:space="0" w:color="auto"/>
      </w:divBdr>
    </w:div>
    <w:div w:id="1291472728">
      <w:bodyDiv w:val="1"/>
      <w:marLeft w:val="0"/>
      <w:marRight w:val="0"/>
      <w:marTop w:val="0"/>
      <w:marBottom w:val="0"/>
      <w:divBdr>
        <w:top w:val="none" w:sz="0" w:space="0" w:color="auto"/>
        <w:left w:val="none" w:sz="0" w:space="0" w:color="auto"/>
        <w:bottom w:val="none" w:sz="0" w:space="0" w:color="auto"/>
        <w:right w:val="none" w:sz="0" w:space="0" w:color="auto"/>
      </w:divBdr>
    </w:div>
    <w:div w:id="1392117213">
      <w:bodyDiv w:val="1"/>
      <w:marLeft w:val="0"/>
      <w:marRight w:val="0"/>
      <w:marTop w:val="0"/>
      <w:marBottom w:val="0"/>
      <w:divBdr>
        <w:top w:val="none" w:sz="0" w:space="0" w:color="auto"/>
        <w:left w:val="none" w:sz="0" w:space="0" w:color="auto"/>
        <w:bottom w:val="none" w:sz="0" w:space="0" w:color="auto"/>
        <w:right w:val="none" w:sz="0" w:space="0" w:color="auto"/>
      </w:divBdr>
    </w:div>
    <w:div w:id="1465076120">
      <w:bodyDiv w:val="1"/>
      <w:marLeft w:val="0"/>
      <w:marRight w:val="0"/>
      <w:marTop w:val="0"/>
      <w:marBottom w:val="0"/>
      <w:divBdr>
        <w:top w:val="none" w:sz="0" w:space="0" w:color="auto"/>
        <w:left w:val="none" w:sz="0" w:space="0" w:color="auto"/>
        <w:bottom w:val="none" w:sz="0" w:space="0" w:color="auto"/>
        <w:right w:val="none" w:sz="0" w:space="0" w:color="auto"/>
      </w:divBdr>
      <w:divsChild>
        <w:div w:id="67504651">
          <w:marLeft w:val="0"/>
          <w:marRight w:val="0"/>
          <w:marTop w:val="0"/>
          <w:marBottom w:val="0"/>
          <w:divBdr>
            <w:top w:val="none" w:sz="0" w:space="0" w:color="auto"/>
            <w:left w:val="none" w:sz="0" w:space="0" w:color="auto"/>
            <w:bottom w:val="none" w:sz="0" w:space="0" w:color="auto"/>
            <w:right w:val="none" w:sz="0" w:space="0" w:color="auto"/>
          </w:divBdr>
        </w:div>
        <w:div w:id="1542594805">
          <w:marLeft w:val="0"/>
          <w:marRight w:val="0"/>
          <w:marTop w:val="0"/>
          <w:marBottom w:val="0"/>
          <w:divBdr>
            <w:top w:val="none" w:sz="0" w:space="0" w:color="auto"/>
            <w:left w:val="none" w:sz="0" w:space="0" w:color="auto"/>
            <w:bottom w:val="none" w:sz="0" w:space="0" w:color="auto"/>
            <w:right w:val="none" w:sz="0" w:space="0" w:color="auto"/>
          </w:divBdr>
        </w:div>
      </w:divsChild>
    </w:div>
    <w:div w:id="1481580890">
      <w:bodyDiv w:val="1"/>
      <w:marLeft w:val="0"/>
      <w:marRight w:val="0"/>
      <w:marTop w:val="0"/>
      <w:marBottom w:val="0"/>
      <w:divBdr>
        <w:top w:val="none" w:sz="0" w:space="0" w:color="auto"/>
        <w:left w:val="none" w:sz="0" w:space="0" w:color="auto"/>
        <w:bottom w:val="none" w:sz="0" w:space="0" w:color="auto"/>
        <w:right w:val="none" w:sz="0" w:space="0" w:color="auto"/>
      </w:divBdr>
      <w:divsChild>
        <w:div w:id="1804158402">
          <w:marLeft w:val="0"/>
          <w:marRight w:val="0"/>
          <w:marTop w:val="0"/>
          <w:marBottom w:val="0"/>
          <w:divBdr>
            <w:top w:val="none" w:sz="0" w:space="0" w:color="auto"/>
            <w:left w:val="none" w:sz="0" w:space="0" w:color="auto"/>
            <w:bottom w:val="none" w:sz="0" w:space="0" w:color="auto"/>
            <w:right w:val="none" w:sz="0" w:space="0" w:color="auto"/>
          </w:divBdr>
        </w:div>
        <w:div w:id="1025328260">
          <w:marLeft w:val="0"/>
          <w:marRight w:val="0"/>
          <w:marTop w:val="0"/>
          <w:marBottom w:val="0"/>
          <w:divBdr>
            <w:top w:val="none" w:sz="0" w:space="0" w:color="auto"/>
            <w:left w:val="none" w:sz="0" w:space="0" w:color="auto"/>
            <w:bottom w:val="none" w:sz="0" w:space="0" w:color="auto"/>
            <w:right w:val="none" w:sz="0" w:space="0" w:color="auto"/>
          </w:divBdr>
        </w:div>
        <w:div w:id="145709491">
          <w:marLeft w:val="0"/>
          <w:marRight w:val="0"/>
          <w:marTop w:val="0"/>
          <w:marBottom w:val="0"/>
          <w:divBdr>
            <w:top w:val="none" w:sz="0" w:space="0" w:color="auto"/>
            <w:left w:val="none" w:sz="0" w:space="0" w:color="auto"/>
            <w:bottom w:val="none" w:sz="0" w:space="0" w:color="auto"/>
            <w:right w:val="none" w:sz="0" w:space="0" w:color="auto"/>
          </w:divBdr>
        </w:div>
      </w:divsChild>
    </w:div>
    <w:div w:id="1570727925">
      <w:bodyDiv w:val="1"/>
      <w:marLeft w:val="0"/>
      <w:marRight w:val="0"/>
      <w:marTop w:val="0"/>
      <w:marBottom w:val="0"/>
      <w:divBdr>
        <w:top w:val="none" w:sz="0" w:space="0" w:color="auto"/>
        <w:left w:val="none" w:sz="0" w:space="0" w:color="auto"/>
        <w:bottom w:val="none" w:sz="0" w:space="0" w:color="auto"/>
        <w:right w:val="none" w:sz="0" w:space="0" w:color="auto"/>
      </w:divBdr>
      <w:divsChild>
        <w:div w:id="1964917591">
          <w:marLeft w:val="0"/>
          <w:marRight w:val="0"/>
          <w:marTop w:val="0"/>
          <w:marBottom w:val="0"/>
          <w:divBdr>
            <w:top w:val="none" w:sz="0" w:space="0" w:color="auto"/>
            <w:left w:val="none" w:sz="0" w:space="0" w:color="auto"/>
            <w:bottom w:val="none" w:sz="0" w:space="0" w:color="auto"/>
            <w:right w:val="none" w:sz="0" w:space="0" w:color="auto"/>
          </w:divBdr>
        </w:div>
        <w:div w:id="1930233842">
          <w:marLeft w:val="0"/>
          <w:marRight w:val="0"/>
          <w:marTop w:val="0"/>
          <w:marBottom w:val="0"/>
          <w:divBdr>
            <w:top w:val="none" w:sz="0" w:space="0" w:color="auto"/>
            <w:left w:val="none" w:sz="0" w:space="0" w:color="auto"/>
            <w:bottom w:val="none" w:sz="0" w:space="0" w:color="auto"/>
            <w:right w:val="none" w:sz="0" w:space="0" w:color="auto"/>
          </w:divBdr>
        </w:div>
      </w:divsChild>
    </w:div>
    <w:div w:id="1810442987">
      <w:bodyDiv w:val="1"/>
      <w:marLeft w:val="0"/>
      <w:marRight w:val="0"/>
      <w:marTop w:val="0"/>
      <w:marBottom w:val="0"/>
      <w:divBdr>
        <w:top w:val="none" w:sz="0" w:space="0" w:color="auto"/>
        <w:left w:val="none" w:sz="0" w:space="0" w:color="auto"/>
        <w:bottom w:val="none" w:sz="0" w:space="0" w:color="auto"/>
        <w:right w:val="none" w:sz="0" w:space="0" w:color="auto"/>
      </w:divBdr>
    </w:div>
    <w:div w:id="2080010159">
      <w:bodyDiv w:val="1"/>
      <w:marLeft w:val="0"/>
      <w:marRight w:val="0"/>
      <w:marTop w:val="0"/>
      <w:marBottom w:val="0"/>
      <w:divBdr>
        <w:top w:val="none" w:sz="0" w:space="0" w:color="auto"/>
        <w:left w:val="none" w:sz="0" w:space="0" w:color="auto"/>
        <w:bottom w:val="none" w:sz="0" w:space="0" w:color="auto"/>
        <w:right w:val="none" w:sz="0" w:space="0" w:color="auto"/>
      </w:divBdr>
    </w:div>
    <w:div w:id="2128431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re-planete.info/environnement/deforestation.php" TargetMode="External"/><Relationship Id="rId13" Type="http://schemas.openxmlformats.org/officeDocument/2006/relationships/hyperlink" Target="https://lire.la-bible.net/verset/L&#233;vitique/25/5/TOB" TargetMode="External"/><Relationship Id="rId18" Type="http://schemas.openxmlformats.org/officeDocument/2006/relationships/image" Target="media/image1.jpeg"/><Relationship Id="rId26" Type="http://schemas.openxmlformats.org/officeDocument/2006/relationships/hyperlink" Target="https://lire.la-bible.net/verset/L&#233;vitique/25/7/TOB" TargetMode="External"/><Relationship Id="rId3" Type="http://schemas.openxmlformats.org/officeDocument/2006/relationships/styles" Target="styles.xml"/><Relationship Id="rId21" Type="http://schemas.openxmlformats.org/officeDocument/2006/relationships/hyperlink" Target="https://lire.la-bible.net/verset/L&#233;vitique/25/2/TO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re.la-bible.net/verset/L&#233;vitique/25/4/TOB" TargetMode="External"/><Relationship Id="rId17" Type="http://schemas.openxmlformats.org/officeDocument/2006/relationships/hyperlink" Target="https://lire.la-bible.net/verset/Deut&#233;ronome/15/2/TOB" TargetMode="External"/><Relationship Id="rId25" Type="http://schemas.openxmlformats.org/officeDocument/2006/relationships/hyperlink" Target="https://lire.la-bible.net/verset/L&#233;vitique/25/6/TOB"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re.la-bible.net/verset/Exode/23/11/TOB" TargetMode="External"/><Relationship Id="rId20" Type="http://schemas.openxmlformats.org/officeDocument/2006/relationships/hyperlink" Target="https://lire.la-bible.net/verset/J&#233;r&#233;mie/32/8/TOB" TargetMode="External"/><Relationship Id="rId29" Type="http://schemas.openxmlformats.org/officeDocument/2006/relationships/hyperlink" Target="https://lire.la-bible.net/verset/L&#233;vitique/25/10/T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re.la-bible.net/verset/L&#233;vitique/25/3/TOB" TargetMode="External"/><Relationship Id="rId24" Type="http://schemas.openxmlformats.org/officeDocument/2006/relationships/hyperlink" Target="https://lire.la-bible.net/verset/L&#233;vitique/25/5/TOB"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re.la-bible.net/verset/L&#233;vitique/25/7/TOB" TargetMode="External"/><Relationship Id="rId23" Type="http://schemas.openxmlformats.org/officeDocument/2006/relationships/hyperlink" Target="https://lire.la-bible.net/verset/L&#233;vitique/25/4/TOB" TargetMode="External"/><Relationship Id="rId28" Type="http://schemas.openxmlformats.org/officeDocument/2006/relationships/hyperlink" Target="https://lire.la-bible.net/verset/L&#233;vitique/25/9/TOB" TargetMode="External"/><Relationship Id="rId10" Type="http://schemas.openxmlformats.org/officeDocument/2006/relationships/hyperlink" Target="https://lire.la-bible.net/verset/L&#233;vitique/25/2/TOB" TargetMode="External"/><Relationship Id="rId19" Type="http://schemas.openxmlformats.org/officeDocument/2006/relationships/hyperlink" Target="https://lire.la-bible.net/verset/J&#233;r&#233;mie/32/7/TOB" TargetMode="External"/><Relationship Id="rId31" Type="http://schemas.openxmlformats.org/officeDocument/2006/relationships/hyperlink" Target="https://lire.la-bible.net/verset/L&#233;vitique/25/12/TOB" TargetMode="External"/><Relationship Id="rId4" Type="http://schemas.openxmlformats.org/officeDocument/2006/relationships/settings" Target="settings.xml"/><Relationship Id="rId9" Type="http://schemas.openxmlformats.org/officeDocument/2006/relationships/hyperlink" Target="https://lire.la-bible.net/verset/L&#233;vitique/25/1/TOB" TargetMode="External"/><Relationship Id="rId14" Type="http://schemas.openxmlformats.org/officeDocument/2006/relationships/hyperlink" Target="https://lire.la-bible.net/verset/L&#233;vitique/25/6/TOB" TargetMode="External"/><Relationship Id="rId22" Type="http://schemas.openxmlformats.org/officeDocument/2006/relationships/hyperlink" Target="https://lire.la-bible.net/verset/L&#233;vitique/25/3/TOB" TargetMode="External"/><Relationship Id="rId27" Type="http://schemas.openxmlformats.org/officeDocument/2006/relationships/hyperlink" Target="https://lire.la-bible.net/verset/L&#233;vitique/25/8/TOB" TargetMode="External"/><Relationship Id="rId30" Type="http://schemas.openxmlformats.org/officeDocument/2006/relationships/hyperlink" Target="https://lire.la-bible.net/verset/L&#233;vitique/25/11/TOB"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7663-4C54-482C-8A0F-B50C16A2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3188</Words>
  <Characters>17539</Characters>
  <Application>Microsoft Office Word</Application>
  <DocSecurity>0</DocSecurity>
  <Lines>146</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francoBelge</cp:lastModifiedBy>
  <cp:revision>2</cp:revision>
  <cp:lastPrinted>2018-01-26T14:15:00Z</cp:lastPrinted>
  <dcterms:created xsi:type="dcterms:W3CDTF">2018-03-19T09:06:00Z</dcterms:created>
  <dcterms:modified xsi:type="dcterms:W3CDTF">2018-03-19T09:06:00Z</dcterms:modified>
</cp:coreProperties>
</file>